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Calibri" w:eastAsiaTheme="minorEastAsia" w:hAnsi="Calibri" w:cstheme="minorBidi"/>
          <w:i w:val="0"/>
          <w:iCs w:val="0"/>
          <w:color w:val="auto"/>
          <w:spacing w:val="0"/>
        </w:rPr>
        <w:id w:val="1875197026"/>
        <w:docPartObj>
          <w:docPartGallery w:val="Cover Pages"/>
          <w:docPartUnique/>
        </w:docPartObj>
      </w:sdtPr>
      <w:sdtEndPr>
        <w:rPr>
          <w:b/>
          <w:bCs/>
        </w:rPr>
      </w:sdtEndPr>
      <w:sdtContent>
        <w:p w14:paraId="2B32F143" w14:textId="4C47954D" w:rsidR="00A9743A" w:rsidRDefault="00832E1F" w:rsidP="00EF789D">
          <w:pPr>
            <w:pStyle w:val="Sous-titre"/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94080" behindDoc="1" locked="0" layoutInCell="1" allowOverlap="1" wp14:anchorId="0782E8D2" wp14:editId="3F2B5073">
                <wp:simplePos x="0" y="0"/>
                <wp:positionH relativeFrom="column">
                  <wp:posOffset>-4400550</wp:posOffset>
                </wp:positionH>
                <wp:positionV relativeFrom="paragraph">
                  <wp:posOffset>-861695</wp:posOffset>
                </wp:positionV>
                <wp:extent cx="14672310" cy="7658101"/>
                <wp:effectExtent l="1905" t="0" r="0" b="0"/>
                <wp:wrapNone/>
                <wp:docPr id="3" name="Image 3" descr="Dossiers en cours:Clients:FNOGEC:18679 Rapport d'activité FNOGEC:Links:fotolia_97176232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Dossiers en cours:Clients:FNOGEC:18679 Rapport d'activité FNOGEC:Links:fotolia_97176232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16200000">
                          <a:off x="0" y="0"/>
                          <a:ext cx="14672310" cy="76581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/>
              <w:bCs/>
              <w:noProof/>
            </w:rPr>
            <mc:AlternateContent>
              <mc:Choice Requires="wps">
                <w:drawing>
                  <wp:anchor distT="0" distB="0" distL="114300" distR="114300" simplePos="0" relativeHeight="251692032" behindDoc="0" locked="0" layoutInCell="1" allowOverlap="1" wp14:anchorId="5861E1A4" wp14:editId="43AF48F1">
                    <wp:simplePos x="0" y="0"/>
                    <wp:positionH relativeFrom="column">
                      <wp:posOffset>899795</wp:posOffset>
                    </wp:positionH>
                    <wp:positionV relativeFrom="paragraph">
                      <wp:posOffset>0</wp:posOffset>
                    </wp:positionV>
                    <wp:extent cx="4000500" cy="2400300"/>
                    <wp:effectExtent l="0" t="0" r="12700" b="12700"/>
                    <wp:wrapThrough wrapText="bothSides">
                      <wp:wrapPolygon edited="0">
                        <wp:start x="0" y="0"/>
                        <wp:lineTo x="0" y="21486"/>
                        <wp:lineTo x="21531" y="21486"/>
                        <wp:lineTo x="21531" y="0"/>
                        <wp:lineTo x="0" y="0"/>
                      </wp:wrapPolygon>
                    </wp:wrapThrough>
                    <wp:docPr id="1" name="Rectangle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000500" cy="2400300"/>
                            </a:xfrm>
                            <a:prstGeom prst="rect">
                              <a:avLst/>
                            </a:prstGeom>
                            <a:solidFill>
                              <a:srgbClr val="00A8C0">
                                <a:alpha val="84000"/>
                              </a:srgbClr>
                            </a:solidFill>
                            <a:ln w="9525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26C5C87B" w14:textId="77777777" w:rsidR="00832E1F" w:rsidRPr="00832E1F" w:rsidRDefault="00832E1F" w:rsidP="00832E1F">
                                <w:pPr>
                                  <w:pStyle w:val="Sansinterligne"/>
                                  <w:jc w:val="center"/>
                                  <w:rPr>
                                    <w:b w:val="0"/>
                                    <w:color w:val="FFFFFF" w:themeColor="background1"/>
                                    <w:sz w:val="72"/>
                                    <w:szCs w:val="72"/>
                                  </w:rPr>
                                </w:pPr>
                                <w:r w:rsidRPr="00832E1F">
                                  <w:rPr>
                                    <w:b w:val="0"/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>Les contributions des familles</w:t>
                                </w:r>
                              </w:p>
                              <w:p w14:paraId="0CA8D0C2" w14:textId="77777777" w:rsidR="00832E1F" w:rsidRDefault="00832E1F" w:rsidP="00832E1F">
                                <w:pPr>
                                  <w:jc w:val="center"/>
                                </w:pPr>
                              </w:p>
                              <w:p w14:paraId="435D4D30" w14:textId="77777777" w:rsidR="00832E1F" w:rsidRPr="00A070B8" w:rsidRDefault="00832E1F" w:rsidP="00832E1F">
                                <w:pPr>
                                  <w:pStyle w:val="Sansinterligne"/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360000" tIns="0" rIns="180000" bIns="18000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5861E1A4" id="Rectangle 1" o:spid="_x0000_s1026" style="position:absolute;left:0;text-align:left;margin-left:70.85pt;margin-top:0;width:315pt;height:189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" fillcolor="#00a8c0" stroked="f">
                    <v:fill opacity="54998f"/>
                    <v:textbox inset="10mm,0,5mm,5mm">
                      <w:txbxContent>
                        <w:p w14:paraId="26C5C87B" w14:textId="77777777" w:rsidR="00832E1F" w:rsidRPr="00832E1F" w:rsidRDefault="00832E1F" w:rsidP="00832E1F">
                          <w:pPr>
                            <w:pStyle w:val="Sansinterligne"/>
                            <w:jc w:val="center"/>
                            <w:rPr>
                              <w:b w:val="0"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832E1F">
                            <w:rPr>
                              <w:b w:val="0"/>
                              <w:color w:val="FFFFFF" w:themeColor="background1"/>
                              <w:sz w:val="72"/>
                              <w:szCs w:val="72"/>
                            </w:rPr>
                            <w:t>Les contributions des familles</w:t>
                          </w:r>
                        </w:p>
                        <w:p w14:paraId="0CA8D0C2" w14:textId="77777777" w:rsidR="00832E1F" w:rsidRDefault="00832E1F" w:rsidP="00832E1F">
                          <w:pPr>
                            <w:jc w:val="center"/>
                          </w:pPr>
                        </w:p>
                        <w:p w14:paraId="435D4D30" w14:textId="77777777" w:rsidR="00832E1F" w:rsidRPr="00A070B8" w:rsidRDefault="00832E1F" w:rsidP="00832E1F">
                          <w:pPr>
                            <w:pStyle w:val="Sansinterligne"/>
                            <w:jc w:val="center"/>
                          </w:pPr>
                        </w:p>
                      </w:txbxContent>
                    </v:textbox>
                    <w10:wrap type="through"/>
                  </v:rect>
                </w:pict>
              </mc:Fallback>
            </mc:AlternateContent>
          </w:r>
        </w:p>
        <w:p w14:paraId="316E7828" w14:textId="59FFFADB" w:rsidR="00A9743A" w:rsidRDefault="004D67AA">
          <w:pPr>
            <w:ind w:firstLine="0"/>
            <w:rPr>
              <w:rFonts w:asciiTheme="majorHAnsi" w:eastAsiaTheme="majorEastAsia" w:hAnsiTheme="majorHAnsi" w:cstheme="majorBidi"/>
              <w:caps/>
            </w:rPr>
          </w:pPr>
          <w:r>
            <w:rPr>
              <w:rFonts w:eastAsiaTheme="majorEastAsia" w:cstheme="majorBidi"/>
              <w:b/>
              <w:bCs/>
              <w:noProof/>
            </w:rPr>
            <w:drawing>
              <wp:anchor distT="0" distB="0" distL="114300" distR="114300" simplePos="0" relativeHeight="251687936" behindDoc="0" locked="0" layoutInCell="1" allowOverlap="1" wp14:anchorId="73570AFE" wp14:editId="449737CE">
                <wp:simplePos x="0" y="0"/>
                <wp:positionH relativeFrom="column">
                  <wp:posOffset>2286000</wp:posOffset>
                </wp:positionH>
                <wp:positionV relativeFrom="paragraph">
                  <wp:posOffset>5681345</wp:posOffset>
                </wp:positionV>
                <wp:extent cx="1397000" cy="812800"/>
                <wp:effectExtent l="0" t="0" r="0" b="0"/>
                <wp:wrapNone/>
                <wp:docPr id="5" name="Image 5" descr="Dossiers en cours:Clients:FNOGEC:18679 Rapport d'activité FNOGEC:Links:Logo-Fnogec_transpar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ossiers en cours:Clients:FNOGEC:18679 Rapport d'activité FNOGEC:Links:Logo-Fnogec_transparen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7000" cy="81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eastAsiaTheme="majorEastAsia" w:cstheme="majorBidi"/>
              <w:b/>
              <w:bCs/>
              <w:noProof/>
            </w:rPr>
            <mc:AlternateContent>
              <mc:Choice Requires="wps">
                <w:drawing>
                  <wp:anchor distT="0" distB="0" distL="114300" distR="114300" simplePos="0" relativeHeight="251682303" behindDoc="0" locked="0" layoutInCell="1" allowOverlap="1" wp14:anchorId="290D5B4E" wp14:editId="43F3090D">
                    <wp:simplePos x="0" y="0"/>
                    <wp:positionH relativeFrom="column">
                      <wp:posOffset>1327785</wp:posOffset>
                    </wp:positionH>
                    <wp:positionV relativeFrom="paragraph">
                      <wp:posOffset>5248910</wp:posOffset>
                    </wp:positionV>
                    <wp:extent cx="3286125" cy="2914650"/>
                    <wp:effectExtent l="0" t="0" r="9525" b="0"/>
                    <wp:wrapThrough wrapText="bothSides">
                      <wp:wrapPolygon edited="0">
                        <wp:start x="0" y="0"/>
                        <wp:lineTo x="0" y="21459"/>
                        <wp:lineTo x="21537" y="21459"/>
                        <wp:lineTo x="21537" y="0"/>
                        <wp:lineTo x="0" y="0"/>
                      </wp:wrapPolygon>
                    </wp:wrapThrough>
                    <wp:docPr id="12" name="Rectangle 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286125" cy="2914650"/>
                            </a:xfrm>
                            <a:prstGeom prst="rect">
                              <a:avLst/>
                            </a:prstGeom>
                            <a:solidFill>
                              <a:srgbClr val="00A8C0">
                                <a:alpha val="84000"/>
                              </a:srgbClr>
                            </a:solidFill>
                            <a:ln>
                              <a:noFill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7FB8E72" w14:textId="77777777" w:rsidR="00832E1F" w:rsidRDefault="00832E1F" w:rsidP="00F26F9F">
                                <w:pPr>
                                  <w:jc w:val="center"/>
                                </w:pPr>
                                <w:r>
                                  <w:t>ANNEXE 1 </w:t>
                                </w:r>
                              </w:p>
                              <w:p w14:paraId="3E2BC4A2" w14:textId="1AE0714C" w:rsidR="00F26F9F" w:rsidRDefault="00832E1F" w:rsidP="00F26F9F">
                                <w:pPr>
                                  <w:jc w:val="center"/>
                                </w:pPr>
                                <w:r>
                                  <w:t xml:space="preserve">Modèle de contrat de scolarisation avec </w:t>
                                </w:r>
                                <w:r w:rsidR="00A77192">
                                  <w:t>commentaire en italique</w:t>
                                </w:r>
                              </w:p>
                              <w:p w14:paraId="510B9FE2" w14:textId="77777777" w:rsidR="00F26F9F" w:rsidRPr="00A070B8" w:rsidRDefault="00F26F9F" w:rsidP="00782DFF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80000" tIns="180000" rIns="180000" bIns="7200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290D5B4E" id="Rectangle 12" o:spid="_x0000_s1027" style="position:absolute;margin-left:104.55pt;margin-top:413.3pt;width:258.75pt;height:229.5pt;z-index:2516823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" fillcolor="#00a8c0" stroked="f">
                    <v:fill opacity="54998f"/>
                    <v:textbox inset="5mm,5mm,5mm,20mm">
                      <w:txbxContent>
                        <w:p w14:paraId="77FB8E72" w14:textId="77777777" w:rsidR="00832E1F" w:rsidRDefault="00832E1F" w:rsidP="00F26F9F">
                          <w:pPr>
                            <w:jc w:val="center"/>
                          </w:pPr>
                          <w:r>
                            <w:t>ANNEXE 1 </w:t>
                          </w:r>
                        </w:p>
                        <w:p w14:paraId="3E2BC4A2" w14:textId="1AE0714C" w:rsidR="00F26F9F" w:rsidRDefault="00832E1F" w:rsidP="00F26F9F">
                          <w:pPr>
                            <w:jc w:val="center"/>
                          </w:pPr>
                          <w:r>
                            <w:t xml:space="preserve">Modèle de contrat de scolarisation avec </w:t>
                          </w:r>
                          <w:r w:rsidR="00A77192">
                            <w:t>commentaire en italique</w:t>
                          </w:r>
                        </w:p>
                        <w:p w14:paraId="510B9FE2" w14:textId="77777777" w:rsidR="00F26F9F" w:rsidRPr="00A070B8" w:rsidRDefault="00F26F9F" w:rsidP="00782DFF">
                          <w:pPr>
                            <w:jc w:val="center"/>
                          </w:pPr>
                        </w:p>
                      </w:txbxContent>
                    </v:textbox>
                    <w10:wrap type="through"/>
                  </v:rect>
                </w:pict>
              </mc:Fallback>
            </mc:AlternateContent>
          </w:r>
          <w:r w:rsidR="00A9743A">
            <w:rPr>
              <w:rFonts w:eastAsiaTheme="majorEastAsia" w:cstheme="majorBidi"/>
              <w:b/>
              <w:bCs/>
            </w:rPr>
            <w:br w:type="page"/>
          </w:r>
        </w:p>
      </w:sdtContent>
    </w:sdt>
    <w:p w14:paraId="35E36882" w14:textId="77777777" w:rsidR="00A77192" w:rsidRPr="004D67AA" w:rsidRDefault="00A77192" w:rsidP="004D67AA">
      <w:pPr>
        <w:pStyle w:val="Titre4"/>
      </w:pPr>
      <w:r w:rsidRPr="004D67AA">
        <w:lastRenderedPageBreak/>
        <w:t>GROUPE SCOLAIRE XX</w:t>
      </w:r>
    </w:p>
    <w:p w14:paraId="442EB0F9" w14:textId="77777777" w:rsidR="00A77192" w:rsidRPr="004D67AA" w:rsidRDefault="00A77192" w:rsidP="004D67AA">
      <w:pPr>
        <w:pStyle w:val="Titre4"/>
      </w:pPr>
      <w:r w:rsidRPr="004D67AA">
        <w:t>ETABLISSEMENT CATHOLIQUE PRIVE D’ENSEIGNEMENT ASSOCIE A L’ETAT PAR CONTRAT (D'ASSOCIATION) / (SIMPLE)</w:t>
      </w:r>
    </w:p>
    <w:p w14:paraId="53B200C6" w14:textId="340E4B63" w:rsidR="00F50921" w:rsidRPr="00A77192" w:rsidRDefault="00A77192" w:rsidP="006E7490">
      <w:pPr>
        <w:pStyle w:val="Titre2"/>
        <w:ind w:firstLine="0"/>
        <w:rPr>
          <w:sz w:val="22"/>
          <w:szCs w:val="22"/>
        </w:rPr>
      </w:pPr>
      <w:r w:rsidRPr="00A77192">
        <w:rPr>
          <w:i/>
          <w:iCs/>
          <w:sz w:val="22"/>
          <w:szCs w:val="22"/>
        </w:rPr>
        <w:t>Il est obligatoire d’indiquer tant le caractère privé de l’établissement ainsi que le type de contrat qui le lie à l’Etat</w:t>
      </w:r>
    </w:p>
    <w:p w14:paraId="0E47C565" w14:textId="77777777" w:rsidR="00943428" w:rsidRDefault="00943428" w:rsidP="00943428"/>
    <w:p w14:paraId="097479F3" w14:textId="77777777" w:rsidR="00A77192" w:rsidRPr="00066F85" w:rsidRDefault="00A77192" w:rsidP="00A77192">
      <w:pPr>
        <w:ind w:firstLine="0"/>
        <w:rPr>
          <w:color w:val="00A9C2"/>
        </w:rPr>
      </w:pPr>
      <w:r w:rsidRPr="00066F85">
        <w:rPr>
          <w:b/>
          <w:bCs/>
          <w:color w:val="00A9C2"/>
        </w:rPr>
        <w:t>Entre :</w:t>
      </w:r>
    </w:p>
    <w:p w14:paraId="5477215D" w14:textId="364ACEA0" w:rsidR="00A77192" w:rsidRDefault="00A77192" w:rsidP="004D67AA">
      <w:r w:rsidRPr="00A77192">
        <w:t>L’ETABLISSEMENT …………………………………………</w:t>
      </w:r>
      <w:proofErr w:type="gramStart"/>
      <w:r w:rsidRPr="00A77192">
        <w:t>…….</w:t>
      </w:r>
      <w:proofErr w:type="gramEnd"/>
      <w:r w:rsidRPr="00A77192">
        <w:t xml:space="preserve">. </w:t>
      </w:r>
    </w:p>
    <w:p w14:paraId="6EE5A504" w14:textId="3374030F" w:rsidR="00A77192" w:rsidRDefault="00A77192" w:rsidP="004D67AA"/>
    <w:p w14:paraId="04A630BE" w14:textId="763AD51C" w:rsidR="00A77192" w:rsidRDefault="00A77192" w:rsidP="00A77192">
      <w:pPr>
        <w:ind w:firstLine="708"/>
      </w:pPr>
      <w:r>
        <w:t>Et</w:t>
      </w:r>
    </w:p>
    <w:p w14:paraId="4A0E7E52" w14:textId="77777777" w:rsidR="00A77192" w:rsidRPr="00A77192" w:rsidRDefault="00A77192" w:rsidP="00A77192"/>
    <w:p w14:paraId="7947CE90" w14:textId="5A677411" w:rsidR="00A77192" w:rsidRDefault="00380188" w:rsidP="00A77192">
      <w:pPr>
        <w:ind w:firstLine="0"/>
        <w:jc w:val="both"/>
      </w:pPr>
      <w:r>
        <w:t>Monsieur et/ou Madame</w:t>
      </w:r>
      <w:r w:rsidR="00A77192" w:rsidRPr="00A77192">
        <w:t>………………………………………………………… demeurant…………………………………… ………………………………………</w:t>
      </w:r>
      <w:proofErr w:type="gramStart"/>
      <w:r w:rsidR="00A77192" w:rsidRPr="00A77192">
        <w:t>…….</w:t>
      </w:r>
      <w:proofErr w:type="gramEnd"/>
      <w:r w:rsidR="00A77192" w:rsidRPr="00A77192">
        <w:t>, représentant(s) légal(aux), de l’enfant ………………………………… désignés ci-dessous "le(s) parent(s)"</w:t>
      </w:r>
    </w:p>
    <w:p w14:paraId="27DA3750" w14:textId="77777777" w:rsidR="00A77192" w:rsidRPr="00A77192" w:rsidRDefault="00A77192" w:rsidP="00A77192">
      <w:pPr>
        <w:ind w:left="284" w:firstLine="0"/>
        <w:jc w:val="both"/>
      </w:pPr>
    </w:p>
    <w:p w14:paraId="52CC6C16" w14:textId="77777777" w:rsidR="00A77192" w:rsidRPr="00A77192" w:rsidRDefault="00A77192" w:rsidP="00A77192">
      <w:pPr>
        <w:ind w:left="284" w:firstLine="424"/>
        <w:jc w:val="both"/>
        <w:rPr>
          <w:bCs/>
        </w:rPr>
      </w:pPr>
      <w:r w:rsidRPr="00A77192">
        <w:rPr>
          <w:bCs/>
        </w:rPr>
        <w:t>Il a été convenu ce qui suit</w:t>
      </w:r>
    </w:p>
    <w:p w14:paraId="726C72B5" w14:textId="0F8EEBCA" w:rsidR="00943428" w:rsidRDefault="00943428" w:rsidP="00943428"/>
    <w:p w14:paraId="78F85E73" w14:textId="0EC12253" w:rsidR="00A77192" w:rsidRDefault="00A77192" w:rsidP="00943428"/>
    <w:p w14:paraId="71CFA656" w14:textId="6F8D6183" w:rsidR="00A77192" w:rsidRPr="00A77192" w:rsidRDefault="00A77192" w:rsidP="00066F85">
      <w:pPr>
        <w:pStyle w:val="Titre1"/>
      </w:pPr>
      <w:r w:rsidRPr="00A77192">
        <w:t>Article 1er - Objet :</w:t>
      </w:r>
    </w:p>
    <w:p w14:paraId="462D1E30" w14:textId="79244222" w:rsidR="00A77192" w:rsidRPr="00A77192" w:rsidRDefault="00A77192" w:rsidP="00A77192">
      <w:pPr>
        <w:spacing w:after="120" w:line="276" w:lineRule="auto"/>
        <w:ind w:firstLine="0"/>
        <w:jc w:val="both"/>
        <w:rPr>
          <w:rFonts w:eastAsia="Times New Roman" w:cs="Times New Roman"/>
          <w:bCs/>
          <w:sz w:val="22"/>
          <w:szCs w:val="22"/>
        </w:rPr>
      </w:pPr>
      <w:r w:rsidRPr="00A77192">
        <w:rPr>
          <w:rFonts w:eastAsia="Times New Roman" w:cs="Times New Roman"/>
          <w:bCs/>
          <w:sz w:val="22"/>
          <w:szCs w:val="22"/>
        </w:rPr>
        <w:t xml:space="preserve">La présente convention a pour objet de définir les conditions dans lesquelles l’enfant </w:t>
      </w:r>
      <w:r w:rsidRPr="00A77192">
        <w:rPr>
          <w:rFonts w:eastAsia="Times New Roman" w:cs="Times New Roman"/>
          <w:sz w:val="22"/>
          <w:szCs w:val="22"/>
        </w:rPr>
        <w:t>…………………………………</w:t>
      </w:r>
      <w:r w:rsidRPr="00A77192">
        <w:rPr>
          <w:rFonts w:eastAsia="Times New Roman" w:cs="Times New Roman"/>
          <w:bCs/>
          <w:sz w:val="22"/>
          <w:szCs w:val="22"/>
        </w:rPr>
        <w:t xml:space="preserve"> sera scolarisé par le(s) parent(s) au sein de l’établissement catholique </w:t>
      </w:r>
      <w:r>
        <w:rPr>
          <w:rFonts w:eastAsia="Times New Roman" w:cs="Times New Roman"/>
          <w:sz w:val="22"/>
          <w:szCs w:val="22"/>
        </w:rPr>
        <w:t>……………………………………</w:t>
      </w:r>
      <w:r w:rsidRPr="00A77192">
        <w:rPr>
          <w:rFonts w:eastAsia="Times New Roman" w:cs="Times New Roman"/>
          <w:bCs/>
          <w:sz w:val="22"/>
          <w:szCs w:val="22"/>
        </w:rPr>
        <w:t>, ainsi que les droits et les obligations réciproques de chacune des parties.</w:t>
      </w:r>
    </w:p>
    <w:p w14:paraId="4BEBF579" w14:textId="77777777" w:rsidR="00A77192" w:rsidRPr="00A77192" w:rsidRDefault="00A77192" w:rsidP="00A77192">
      <w:pPr>
        <w:spacing w:after="120" w:line="276" w:lineRule="auto"/>
        <w:ind w:firstLine="0"/>
        <w:jc w:val="both"/>
        <w:rPr>
          <w:rFonts w:eastAsia="Times New Roman" w:cs="Times New Roman"/>
          <w:bCs/>
          <w:sz w:val="22"/>
          <w:szCs w:val="22"/>
        </w:rPr>
      </w:pPr>
    </w:p>
    <w:p w14:paraId="3634FB39" w14:textId="7D87B09B" w:rsidR="00A77192" w:rsidRPr="00A77192" w:rsidRDefault="00A77192" w:rsidP="00066F85">
      <w:pPr>
        <w:pStyle w:val="Titre1"/>
      </w:pPr>
      <w:r w:rsidRPr="00A77192">
        <w:t>Article 2 - Obligations de l'établissement :</w:t>
      </w:r>
    </w:p>
    <w:p w14:paraId="29969280" w14:textId="11615BCE" w:rsidR="00A77192" w:rsidRPr="00A77192" w:rsidRDefault="00A77192" w:rsidP="00A77192">
      <w:pPr>
        <w:spacing w:after="120" w:line="276" w:lineRule="auto"/>
        <w:ind w:firstLine="0"/>
        <w:jc w:val="both"/>
        <w:rPr>
          <w:rFonts w:eastAsia="Times New Roman" w:cs="Times New Roman"/>
          <w:bCs/>
          <w:sz w:val="22"/>
          <w:szCs w:val="22"/>
        </w:rPr>
      </w:pPr>
      <w:r w:rsidRPr="00A77192">
        <w:rPr>
          <w:rFonts w:eastAsia="Times New Roman" w:cs="Times New Roman"/>
          <w:bCs/>
          <w:sz w:val="22"/>
          <w:szCs w:val="22"/>
        </w:rPr>
        <w:t xml:space="preserve">L'établissement </w:t>
      </w:r>
      <w:r w:rsidRPr="00A77192">
        <w:rPr>
          <w:rFonts w:eastAsia="Times New Roman" w:cs="Times New Roman"/>
          <w:sz w:val="22"/>
          <w:szCs w:val="22"/>
        </w:rPr>
        <w:t xml:space="preserve">…………………………………… </w:t>
      </w:r>
      <w:r w:rsidR="00380188">
        <w:rPr>
          <w:rFonts w:eastAsia="Times New Roman" w:cs="Times New Roman"/>
          <w:sz w:val="22"/>
          <w:szCs w:val="22"/>
        </w:rPr>
        <w:t xml:space="preserve"> </w:t>
      </w:r>
      <w:proofErr w:type="gramStart"/>
      <w:r w:rsidRPr="00A77192">
        <w:rPr>
          <w:rFonts w:eastAsia="Times New Roman" w:cs="Times New Roman"/>
          <w:bCs/>
          <w:sz w:val="22"/>
          <w:szCs w:val="22"/>
        </w:rPr>
        <w:t>s’engage</w:t>
      </w:r>
      <w:proofErr w:type="gramEnd"/>
      <w:r w:rsidRPr="00A77192">
        <w:rPr>
          <w:rFonts w:eastAsia="Times New Roman" w:cs="Times New Roman"/>
          <w:bCs/>
          <w:sz w:val="22"/>
          <w:szCs w:val="22"/>
        </w:rPr>
        <w:t xml:space="preserve"> à scolariser l’enfant </w:t>
      </w:r>
      <w:r w:rsidRPr="00A77192">
        <w:rPr>
          <w:rFonts w:eastAsia="Times New Roman" w:cs="Times New Roman"/>
          <w:sz w:val="22"/>
          <w:szCs w:val="22"/>
        </w:rPr>
        <w:t>…………………………………</w:t>
      </w:r>
      <w:r w:rsidRPr="00A77192">
        <w:rPr>
          <w:rFonts w:eastAsia="Times New Roman" w:cs="Times New Roman"/>
          <w:bCs/>
          <w:sz w:val="22"/>
          <w:szCs w:val="22"/>
        </w:rPr>
        <w:t xml:space="preserve"> en classe de ………………………. </w:t>
      </w:r>
      <w:proofErr w:type="gramStart"/>
      <w:r w:rsidRPr="00A77192">
        <w:rPr>
          <w:rFonts w:eastAsia="Times New Roman" w:cs="Times New Roman"/>
          <w:bCs/>
          <w:sz w:val="22"/>
          <w:szCs w:val="22"/>
        </w:rPr>
        <w:t>pour</w:t>
      </w:r>
      <w:proofErr w:type="gramEnd"/>
      <w:r w:rsidRPr="00A77192">
        <w:rPr>
          <w:rFonts w:eastAsia="Times New Roman" w:cs="Times New Roman"/>
          <w:bCs/>
          <w:sz w:val="22"/>
          <w:szCs w:val="22"/>
        </w:rPr>
        <w:t xml:space="preserve"> l’année scolaire 20.. - </w:t>
      </w:r>
      <w:proofErr w:type="gramStart"/>
      <w:r w:rsidRPr="00A77192">
        <w:rPr>
          <w:rFonts w:eastAsia="Times New Roman" w:cs="Times New Roman"/>
          <w:bCs/>
          <w:sz w:val="22"/>
          <w:szCs w:val="22"/>
        </w:rPr>
        <w:t>20..</w:t>
      </w:r>
      <w:proofErr w:type="gramEnd"/>
      <w:r w:rsidRPr="00A77192">
        <w:rPr>
          <w:rFonts w:eastAsia="Times New Roman" w:cs="Times New Roman"/>
          <w:bCs/>
          <w:sz w:val="22"/>
          <w:szCs w:val="22"/>
        </w:rPr>
        <w:t xml:space="preserve">  </w:t>
      </w:r>
      <w:proofErr w:type="gramStart"/>
      <w:r w:rsidRPr="00A77192">
        <w:rPr>
          <w:rFonts w:eastAsia="Times New Roman" w:cs="Times New Roman"/>
          <w:bCs/>
          <w:sz w:val="22"/>
          <w:szCs w:val="22"/>
        </w:rPr>
        <w:t>et</w:t>
      </w:r>
      <w:proofErr w:type="gramEnd"/>
      <w:r w:rsidRPr="00A77192">
        <w:rPr>
          <w:rFonts w:eastAsia="Times New Roman" w:cs="Times New Roman"/>
          <w:bCs/>
          <w:sz w:val="22"/>
          <w:szCs w:val="22"/>
        </w:rPr>
        <w:t xml:space="preserve"> pour les années suivantes selon le vœu des parents, sauf cause réelle et sérieuse justifiant la non poursuite de la scolarisation de l’enfant dans l’établissement, (cf</w:t>
      </w:r>
      <w:r w:rsidR="00380188">
        <w:rPr>
          <w:rFonts w:eastAsia="Times New Roman" w:cs="Times New Roman"/>
          <w:bCs/>
          <w:sz w:val="22"/>
          <w:szCs w:val="22"/>
        </w:rPr>
        <w:t>.</w:t>
      </w:r>
      <w:r w:rsidRPr="00A77192">
        <w:rPr>
          <w:rFonts w:eastAsia="Times New Roman" w:cs="Times New Roman"/>
          <w:bCs/>
          <w:sz w:val="22"/>
          <w:szCs w:val="22"/>
        </w:rPr>
        <w:t xml:space="preserve"> article 7-2 ci-dessous).</w:t>
      </w:r>
    </w:p>
    <w:p w14:paraId="107EF558" w14:textId="0F5A3330" w:rsidR="00A77192" w:rsidRPr="00212420" w:rsidRDefault="00A77192" w:rsidP="00A77192">
      <w:pPr>
        <w:spacing w:after="120" w:line="276" w:lineRule="auto"/>
        <w:ind w:firstLine="0"/>
        <w:jc w:val="both"/>
        <w:rPr>
          <w:rFonts w:eastAsia="Times New Roman" w:cs="Times New Roman"/>
          <w:bCs/>
          <w:i/>
          <w:sz w:val="22"/>
          <w:szCs w:val="22"/>
        </w:rPr>
      </w:pPr>
      <w:r w:rsidRPr="00212420">
        <w:rPr>
          <w:rFonts w:eastAsia="Times New Roman" w:cs="Times New Roman"/>
          <w:bCs/>
          <w:i/>
          <w:sz w:val="22"/>
          <w:szCs w:val="22"/>
        </w:rPr>
        <w:t>L’établissement a mis en place une grille de tarifs en fonction du quotient familial. Des justificatifs de ressources seront demandés pour les X premières catégories. L’établissement s’engage à respecter la confidentialité de ces informations.</w:t>
      </w:r>
    </w:p>
    <w:p w14:paraId="7196F753" w14:textId="77777777" w:rsidR="00A77192" w:rsidRPr="00A77192" w:rsidRDefault="00A77192" w:rsidP="00A77192">
      <w:pPr>
        <w:spacing w:after="120" w:line="276" w:lineRule="auto"/>
        <w:ind w:firstLine="0"/>
        <w:jc w:val="both"/>
        <w:rPr>
          <w:rFonts w:eastAsia="Times New Roman" w:cs="Times New Roman"/>
          <w:bCs/>
          <w:sz w:val="22"/>
          <w:szCs w:val="22"/>
        </w:rPr>
      </w:pPr>
      <w:r w:rsidRPr="00A77192">
        <w:rPr>
          <w:rFonts w:eastAsia="Times New Roman" w:cs="Times New Roman"/>
          <w:bCs/>
          <w:sz w:val="22"/>
          <w:szCs w:val="22"/>
        </w:rPr>
        <w:t>L'établissement s’engage par ailleurs à assurer d’autres prestations selon les choix définis par les parents en annexe.</w:t>
      </w:r>
    </w:p>
    <w:p w14:paraId="479B1A7F" w14:textId="77777777" w:rsidR="00A77192" w:rsidRPr="00A77192" w:rsidRDefault="00A77192" w:rsidP="00A77192">
      <w:pPr>
        <w:spacing w:after="120" w:line="276" w:lineRule="auto"/>
        <w:ind w:firstLine="0"/>
        <w:jc w:val="both"/>
        <w:rPr>
          <w:rFonts w:eastAsia="Times New Roman" w:cs="Times New Roman"/>
          <w:bCs/>
          <w:i/>
          <w:sz w:val="22"/>
          <w:szCs w:val="22"/>
        </w:rPr>
      </w:pPr>
      <w:r w:rsidRPr="00A77192">
        <w:rPr>
          <w:rFonts w:eastAsia="Times New Roman" w:cs="Times New Roman"/>
          <w:bCs/>
          <w:i/>
          <w:sz w:val="22"/>
          <w:szCs w:val="22"/>
        </w:rPr>
        <w:t>Décrire les modalités de paiement en cours dans l’établissement :</w:t>
      </w:r>
    </w:p>
    <w:p w14:paraId="245450FB" w14:textId="104DF781" w:rsidR="00A77192" w:rsidRPr="00A77192" w:rsidRDefault="00A77192" w:rsidP="00A77192">
      <w:pPr>
        <w:spacing w:after="120" w:line="276" w:lineRule="auto"/>
        <w:ind w:firstLine="0"/>
        <w:jc w:val="both"/>
        <w:rPr>
          <w:rFonts w:eastAsia="Times New Roman" w:cs="Times New Roman"/>
          <w:bCs/>
          <w:i/>
          <w:sz w:val="22"/>
          <w:szCs w:val="22"/>
        </w:rPr>
      </w:pPr>
      <w:r w:rsidRPr="00A77192">
        <w:rPr>
          <w:rFonts w:eastAsia="Times New Roman" w:cs="Times New Roman"/>
          <w:bCs/>
          <w:i/>
          <w:sz w:val="22"/>
          <w:szCs w:val="22"/>
        </w:rPr>
        <w:t xml:space="preserve">Les contributions des familles et les prestations annexes choisis par les parents, sont payés par (prélèvement bancaire ? par chèque ? </w:t>
      </w:r>
      <w:proofErr w:type="gramStart"/>
      <w:r w:rsidRPr="00A77192">
        <w:rPr>
          <w:rFonts w:eastAsia="Times New Roman" w:cs="Times New Roman"/>
          <w:bCs/>
          <w:i/>
          <w:sz w:val="22"/>
          <w:szCs w:val="22"/>
        </w:rPr>
        <w:t>….</w:t>
      </w:r>
      <w:proofErr w:type="gramEnd"/>
      <w:r w:rsidRPr="00A77192">
        <w:rPr>
          <w:rFonts w:eastAsia="Times New Roman" w:cs="Times New Roman"/>
          <w:bCs/>
          <w:i/>
          <w:sz w:val="22"/>
          <w:szCs w:val="22"/>
        </w:rPr>
        <w:t>) mensuellement ? trimestriellement ? en 10 fois ? en 5 fois ? en 3 fois ? y préciser les rythmes de paiement selon le choix du moyen de paiement (par exemple en 1 fois par chèque, en 8 prélèvements bancaires….) que les frais bancaires (ou non) seront refacturés aux parents si le prélèvement automatique ou le chèque a été rejeté…</w:t>
      </w:r>
    </w:p>
    <w:p w14:paraId="51B374AA" w14:textId="77777777" w:rsidR="00A77192" w:rsidRPr="00A77192" w:rsidRDefault="00A77192" w:rsidP="00A77192">
      <w:pPr>
        <w:spacing w:after="120" w:line="276" w:lineRule="auto"/>
        <w:ind w:firstLine="0"/>
        <w:jc w:val="both"/>
        <w:rPr>
          <w:rFonts w:eastAsia="Times New Roman" w:cs="Times New Roman"/>
          <w:bCs/>
          <w:sz w:val="22"/>
          <w:szCs w:val="22"/>
        </w:rPr>
      </w:pPr>
    </w:p>
    <w:p w14:paraId="6C8F8289" w14:textId="77777777" w:rsidR="00A77192" w:rsidRPr="00A77192" w:rsidRDefault="00A77192" w:rsidP="00066F85">
      <w:pPr>
        <w:pStyle w:val="Titre1"/>
      </w:pPr>
      <w:r w:rsidRPr="00A77192">
        <w:t>Article 3 - Obligations des parents :</w:t>
      </w:r>
    </w:p>
    <w:p w14:paraId="588FA75F" w14:textId="77777777" w:rsidR="00A77192" w:rsidRPr="00A77192" w:rsidRDefault="00A77192" w:rsidP="00A77192">
      <w:pPr>
        <w:spacing w:after="120" w:line="276" w:lineRule="auto"/>
        <w:ind w:firstLine="0"/>
        <w:jc w:val="both"/>
        <w:rPr>
          <w:rFonts w:eastAsia="Times New Roman" w:cs="Times New Roman"/>
          <w:bCs/>
          <w:sz w:val="22"/>
          <w:szCs w:val="22"/>
        </w:rPr>
      </w:pPr>
      <w:r w:rsidRPr="00A77192">
        <w:rPr>
          <w:rFonts w:eastAsia="Times New Roman" w:cs="Times New Roman"/>
          <w:bCs/>
          <w:sz w:val="22"/>
          <w:szCs w:val="22"/>
        </w:rPr>
        <w:t xml:space="preserve">Le(s) parent(s) s’engage(nt) à inscrire l’enfant </w:t>
      </w:r>
      <w:r w:rsidRPr="00A77192">
        <w:rPr>
          <w:rFonts w:eastAsia="Times New Roman" w:cs="Times New Roman"/>
          <w:sz w:val="22"/>
          <w:szCs w:val="22"/>
        </w:rPr>
        <w:t>…………………………………</w:t>
      </w:r>
      <w:r w:rsidRPr="00A77192">
        <w:rPr>
          <w:rFonts w:eastAsia="Times New Roman" w:cs="Times New Roman"/>
          <w:bCs/>
          <w:sz w:val="22"/>
          <w:szCs w:val="22"/>
        </w:rPr>
        <w:t xml:space="preserve"> en classe de………………………. </w:t>
      </w:r>
      <w:proofErr w:type="gramStart"/>
      <w:r w:rsidRPr="00A77192">
        <w:rPr>
          <w:rFonts w:eastAsia="Times New Roman" w:cs="Times New Roman"/>
          <w:bCs/>
          <w:sz w:val="22"/>
          <w:szCs w:val="22"/>
        </w:rPr>
        <w:t>au</w:t>
      </w:r>
      <w:proofErr w:type="gramEnd"/>
      <w:r w:rsidRPr="00A77192">
        <w:rPr>
          <w:rFonts w:eastAsia="Times New Roman" w:cs="Times New Roman"/>
          <w:bCs/>
          <w:sz w:val="22"/>
          <w:szCs w:val="22"/>
        </w:rPr>
        <w:t xml:space="preserve"> sein de l’établissement </w:t>
      </w:r>
      <w:r w:rsidRPr="00A77192">
        <w:rPr>
          <w:rFonts w:eastAsia="Times New Roman" w:cs="Times New Roman"/>
          <w:sz w:val="22"/>
          <w:szCs w:val="22"/>
        </w:rPr>
        <w:t>………………………………………………..</w:t>
      </w:r>
      <w:r w:rsidRPr="00A77192">
        <w:rPr>
          <w:rFonts w:eastAsia="Times New Roman" w:cs="Times New Roman"/>
          <w:bCs/>
          <w:sz w:val="22"/>
          <w:szCs w:val="22"/>
        </w:rPr>
        <w:t>, pour l’année scolaire 20.. – 20...</w:t>
      </w:r>
    </w:p>
    <w:p w14:paraId="1A14CD0B" w14:textId="77777777" w:rsidR="00A77192" w:rsidRPr="00A77192" w:rsidRDefault="00A77192" w:rsidP="00A77192">
      <w:pPr>
        <w:spacing w:after="120" w:line="276" w:lineRule="auto"/>
        <w:ind w:firstLine="0"/>
        <w:jc w:val="both"/>
        <w:rPr>
          <w:rFonts w:eastAsia="Times New Roman" w:cs="Times New Roman"/>
          <w:bCs/>
          <w:sz w:val="22"/>
          <w:szCs w:val="22"/>
        </w:rPr>
      </w:pPr>
      <w:r w:rsidRPr="00A77192">
        <w:rPr>
          <w:rFonts w:eastAsia="Times New Roman" w:cs="Times New Roman"/>
          <w:bCs/>
          <w:sz w:val="22"/>
          <w:szCs w:val="22"/>
        </w:rPr>
        <w:t>Le(s) parent(s) reconnaît(</w:t>
      </w:r>
      <w:proofErr w:type="spellStart"/>
      <w:r w:rsidRPr="00A77192">
        <w:rPr>
          <w:rFonts w:eastAsia="Times New Roman" w:cs="Times New Roman"/>
          <w:bCs/>
          <w:sz w:val="22"/>
          <w:szCs w:val="22"/>
        </w:rPr>
        <w:t>ssent</w:t>
      </w:r>
      <w:proofErr w:type="spellEnd"/>
      <w:r w:rsidRPr="00A77192">
        <w:rPr>
          <w:rFonts w:eastAsia="Times New Roman" w:cs="Times New Roman"/>
          <w:bCs/>
          <w:sz w:val="22"/>
          <w:szCs w:val="22"/>
        </w:rPr>
        <w:t>) avoir pris connaissance du projet éducatif, du règlement intérieur et du règlement financier de l’établissement, y adhérer et mettre tout en œuvre afin de le respecter.</w:t>
      </w:r>
    </w:p>
    <w:p w14:paraId="2B0AD732" w14:textId="23B9AFFD" w:rsidR="00A77192" w:rsidRPr="00A77192" w:rsidRDefault="00A77192" w:rsidP="00A77192">
      <w:pPr>
        <w:spacing w:after="120" w:line="276" w:lineRule="auto"/>
        <w:ind w:firstLine="0"/>
        <w:jc w:val="both"/>
        <w:rPr>
          <w:rFonts w:eastAsia="Times New Roman" w:cs="Times New Roman"/>
          <w:bCs/>
          <w:sz w:val="22"/>
          <w:szCs w:val="22"/>
        </w:rPr>
      </w:pPr>
      <w:r w:rsidRPr="00A77192">
        <w:rPr>
          <w:rFonts w:eastAsia="Times New Roman" w:cs="Times New Roman"/>
          <w:bCs/>
          <w:sz w:val="22"/>
          <w:szCs w:val="22"/>
        </w:rPr>
        <w:t>Le(s) parent(s) reconnaît(</w:t>
      </w:r>
      <w:proofErr w:type="spellStart"/>
      <w:r w:rsidRPr="00A77192">
        <w:rPr>
          <w:rFonts w:eastAsia="Times New Roman" w:cs="Times New Roman"/>
          <w:bCs/>
          <w:sz w:val="22"/>
          <w:szCs w:val="22"/>
        </w:rPr>
        <w:t>ssent</w:t>
      </w:r>
      <w:proofErr w:type="spellEnd"/>
      <w:r w:rsidRPr="00A77192">
        <w:rPr>
          <w:rFonts w:eastAsia="Times New Roman" w:cs="Times New Roman"/>
          <w:bCs/>
          <w:sz w:val="22"/>
          <w:szCs w:val="22"/>
        </w:rPr>
        <w:t>)</w:t>
      </w:r>
      <w:r w:rsidR="007E40A5">
        <w:rPr>
          <w:rFonts w:eastAsia="Times New Roman" w:cs="Times New Roman"/>
          <w:bCs/>
          <w:sz w:val="22"/>
          <w:szCs w:val="22"/>
        </w:rPr>
        <w:t xml:space="preserve"> avoir pris connaissance </w:t>
      </w:r>
      <w:r w:rsidRPr="00A77192">
        <w:rPr>
          <w:rFonts w:eastAsia="Times New Roman" w:cs="Times New Roman"/>
          <w:bCs/>
          <w:sz w:val="22"/>
          <w:szCs w:val="22"/>
        </w:rPr>
        <w:t xml:space="preserve">du coût de la scolarisation de leur enfant au sein de l'établissement </w:t>
      </w:r>
      <w:r w:rsidRPr="00A77192">
        <w:rPr>
          <w:rFonts w:eastAsia="Times New Roman" w:cs="Times New Roman"/>
          <w:sz w:val="22"/>
          <w:szCs w:val="22"/>
        </w:rPr>
        <w:t>………………………………………………..</w:t>
      </w:r>
      <w:r w:rsidRPr="00A77192">
        <w:rPr>
          <w:rFonts w:eastAsia="Times New Roman" w:cs="Times New Roman"/>
          <w:bCs/>
          <w:sz w:val="22"/>
          <w:szCs w:val="22"/>
        </w:rPr>
        <w:t>.</w:t>
      </w:r>
    </w:p>
    <w:p w14:paraId="59EE557B" w14:textId="600F2087" w:rsidR="00A77192" w:rsidRPr="00A77192" w:rsidRDefault="00A77192" w:rsidP="00A77192">
      <w:pPr>
        <w:spacing w:after="120" w:line="276" w:lineRule="auto"/>
        <w:ind w:firstLine="0"/>
        <w:jc w:val="both"/>
        <w:rPr>
          <w:rFonts w:eastAsia="Times New Roman" w:cs="Times New Roman"/>
          <w:bCs/>
          <w:sz w:val="22"/>
          <w:szCs w:val="22"/>
        </w:rPr>
      </w:pPr>
      <w:r w:rsidRPr="00A77192">
        <w:rPr>
          <w:rFonts w:eastAsia="Times New Roman" w:cs="Times New Roman"/>
          <w:bCs/>
          <w:sz w:val="22"/>
          <w:szCs w:val="22"/>
        </w:rPr>
        <w:t xml:space="preserve">Le(s) parent(s) s’engage(nt) à en assurer la charge financière, dans les conditions du règlement financier </w:t>
      </w:r>
      <w:r w:rsidR="008767B8">
        <w:rPr>
          <w:rFonts w:eastAsia="Times New Roman" w:cs="Times New Roman"/>
          <w:bCs/>
          <w:sz w:val="22"/>
          <w:szCs w:val="22"/>
        </w:rPr>
        <w:t>annexé à la présente convention et mis à jour annuellement.</w:t>
      </w:r>
    </w:p>
    <w:p w14:paraId="275231FE" w14:textId="77777777" w:rsidR="00A77192" w:rsidRPr="00A77192" w:rsidRDefault="00A77192" w:rsidP="00A77192">
      <w:pPr>
        <w:spacing w:after="120" w:line="276" w:lineRule="auto"/>
        <w:ind w:firstLine="0"/>
        <w:jc w:val="both"/>
        <w:rPr>
          <w:rFonts w:eastAsia="Times New Roman" w:cs="Times New Roman"/>
          <w:bCs/>
          <w:sz w:val="22"/>
          <w:szCs w:val="22"/>
        </w:rPr>
      </w:pPr>
    </w:p>
    <w:p w14:paraId="17549CBE" w14:textId="220E0C9D" w:rsidR="00A77192" w:rsidRPr="00A77192" w:rsidRDefault="00212420" w:rsidP="00066F85">
      <w:pPr>
        <w:pStyle w:val="Titre1"/>
      </w:pPr>
      <w:r>
        <w:t>Article 4 - Coû</w:t>
      </w:r>
      <w:r w:rsidR="00A77192" w:rsidRPr="00A77192">
        <w:t>t de la scolarisation</w:t>
      </w:r>
    </w:p>
    <w:p w14:paraId="240DD2BB" w14:textId="77777777" w:rsidR="00A77192" w:rsidRPr="00A77192" w:rsidRDefault="00A77192" w:rsidP="00A77192">
      <w:pPr>
        <w:spacing w:after="120" w:line="276" w:lineRule="auto"/>
        <w:ind w:firstLine="0"/>
        <w:jc w:val="both"/>
        <w:rPr>
          <w:rFonts w:eastAsia="Times New Roman" w:cs="Times New Roman"/>
          <w:bCs/>
          <w:sz w:val="22"/>
          <w:szCs w:val="22"/>
        </w:rPr>
      </w:pPr>
      <w:r w:rsidRPr="00A77192">
        <w:rPr>
          <w:rFonts w:eastAsia="Times New Roman" w:cs="Times New Roman"/>
          <w:bCs/>
          <w:sz w:val="22"/>
          <w:szCs w:val="22"/>
        </w:rPr>
        <w:t>Le coût de la scolarisation comprend plusieurs éléments :</w:t>
      </w:r>
    </w:p>
    <w:p w14:paraId="415A2221" w14:textId="77777777" w:rsidR="00A77192" w:rsidRPr="00A77192" w:rsidRDefault="00A77192" w:rsidP="00A77192">
      <w:pPr>
        <w:numPr>
          <w:ilvl w:val="0"/>
          <w:numId w:val="8"/>
        </w:numPr>
        <w:spacing w:after="120" w:line="276" w:lineRule="auto"/>
        <w:jc w:val="both"/>
        <w:rPr>
          <w:rFonts w:eastAsia="Times New Roman" w:cs="Times New Roman"/>
          <w:bCs/>
          <w:sz w:val="22"/>
          <w:szCs w:val="22"/>
        </w:rPr>
      </w:pPr>
      <w:proofErr w:type="gramStart"/>
      <w:r w:rsidRPr="00A77192">
        <w:rPr>
          <w:rFonts w:eastAsia="Times New Roman" w:cs="Times New Roman"/>
          <w:bCs/>
          <w:sz w:val="22"/>
          <w:szCs w:val="22"/>
        </w:rPr>
        <w:t>la</w:t>
      </w:r>
      <w:proofErr w:type="gramEnd"/>
      <w:r w:rsidRPr="00A77192">
        <w:rPr>
          <w:rFonts w:eastAsia="Times New Roman" w:cs="Times New Roman"/>
          <w:bCs/>
          <w:sz w:val="22"/>
          <w:szCs w:val="22"/>
        </w:rPr>
        <w:t xml:space="preserve"> contribution des familles </w:t>
      </w:r>
    </w:p>
    <w:p w14:paraId="39DC2FCB" w14:textId="77777777" w:rsidR="00A77192" w:rsidRPr="00A77192" w:rsidRDefault="00A77192" w:rsidP="00A77192">
      <w:pPr>
        <w:numPr>
          <w:ilvl w:val="0"/>
          <w:numId w:val="8"/>
        </w:numPr>
        <w:spacing w:after="120" w:line="276" w:lineRule="auto"/>
        <w:jc w:val="both"/>
        <w:rPr>
          <w:rFonts w:eastAsia="Times New Roman" w:cs="Times New Roman"/>
          <w:bCs/>
          <w:sz w:val="22"/>
          <w:szCs w:val="22"/>
        </w:rPr>
      </w:pPr>
      <w:proofErr w:type="gramStart"/>
      <w:r w:rsidRPr="00A77192">
        <w:rPr>
          <w:rFonts w:eastAsia="Times New Roman" w:cs="Times New Roman"/>
          <w:bCs/>
          <w:sz w:val="22"/>
          <w:szCs w:val="22"/>
        </w:rPr>
        <w:t>les</w:t>
      </w:r>
      <w:proofErr w:type="gramEnd"/>
      <w:r w:rsidRPr="00A77192">
        <w:rPr>
          <w:rFonts w:eastAsia="Times New Roman" w:cs="Times New Roman"/>
          <w:bCs/>
          <w:sz w:val="22"/>
          <w:szCs w:val="22"/>
        </w:rPr>
        <w:t xml:space="preserve"> prestations parascolaires choisis pour votre enfant (cantine, étude surveillée, internat, participation à des voyages scolaires, …)</w:t>
      </w:r>
    </w:p>
    <w:p w14:paraId="4F22567D" w14:textId="77777777" w:rsidR="00A77192" w:rsidRPr="00A77192" w:rsidRDefault="00A77192" w:rsidP="00A77192">
      <w:pPr>
        <w:numPr>
          <w:ilvl w:val="0"/>
          <w:numId w:val="8"/>
        </w:numPr>
        <w:spacing w:after="120" w:line="276" w:lineRule="auto"/>
        <w:jc w:val="both"/>
        <w:rPr>
          <w:rFonts w:eastAsia="Times New Roman" w:cs="Times New Roman"/>
          <w:bCs/>
          <w:sz w:val="22"/>
          <w:szCs w:val="22"/>
        </w:rPr>
      </w:pPr>
      <w:proofErr w:type="gramStart"/>
      <w:r w:rsidRPr="00A77192">
        <w:rPr>
          <w:rFonts w:eastAsia="Times New Roman" w:cs="Times New Roman"/>
          <w:bCs/>
          <w:sz w:val="22"/>
          <w:szCs w:val="22"/>
        </w:rPr>
        <w:t>les</w:t>
      </w:r>
      <w:proofErr w:type="gramEnd"/>
      <w:r w:rsidRPr="00A77192">
        <w:rPr>
          <w:rFonts w:eastAsia="Times New Roman" w:cs="Times New Roman"/>
          <w:bCs/>
          <w:sz w:val="22"/>
          <w:szCs w:val="22"/>
        </w:rPr>
        <w:t xml:space="preserve"> adhésions volontaires aux associations qui participent à l’animation de l’établissement scolaire de votre enfant : association de parents d’élèves : APEL, association sportive : UGSEL, dont le détail et les modalités de paiement figurent dans le règlement financier, remis en annexe.</w:t>
      </w:r>
    </w:p>
    <w:p w14:paraId="735CC7C8" w14:textId="77777777" w:rsidR="00A77192" w:rsidRPr="00A77192" w:rsidRDefault="00A77192" w:rsidP="00A77192">
      <w:pPr>
        <w:spacing w:after="120" w:line="276" w:lineRule="auto"/>
        <w:ind w:firstLine="0"/>
        <w:jc w:val="both"/>
        <w:rPr>
          <w:rFonts w:eastAsia="Times New Roman" w:cs="Times New Roman"/>
          <w:bCs/>
          <w:sz w:val="22"/>
          <w:szCs w:val="22"/>
        </w:rPr>
      </w:pPr>
    </w:p>
    <w:p w14:paraId="496943B5" w14:textId="77777777" w:rsidR="00A77192" w:rsidRPr="00A77192" w:rsidRDefault="00A77192" w:rsidP="00066F85">
      <w:pPr>
        <w:pStyle w:val="Titre1"/>
      </w:pPr>
      <w:r w:rsidRPr="00A77192">
        <w:t>Article 5 - Assurances :</w:t>
      </w:r>
    </w:p>
    <w:p w14:paraId="665760ED" w14:textId="77777777" w:rsidR="00A77192" w:rsidRPr="00A77192" w:rsidRDefault="00A77192" w:rsidP="00A77192">
      <w:pPr>
        <w:spacing w:after="120" w:line="276" w:lineRule="auto"/>
        <w:ind w:firstLine="0"/>
        <w:jc w:val="both"/>
        <w:rPr>
          <w:rFonts w:eastAsia="Times New Roman" w:cs="Times New Roman"/>
          <w:bCs/>
          <w:sz w:val="22"/>
          <w:szCs w:val="22"/>
        </w:rPr>
      </w:pPr>
      <w:r w:rsidRPr="00A77192">
        <w:rPr>
          <w:rFonts w:eastAsia="Times New Roman" w:cs="Times New Roman"/>
          <w:bCs/>
          <w:sz w:val="22"/>
          <w:szCs w:val="22"/>
        </w:rPr>
        <w:t>Le(s) parent(s) s’engage(nt) à assurer l’enfant pour ces activités scolaires, et à produire une attestation d’assurance dans le délai de ………………………………</w:t>
      </w:r>
      <w:proofErr w:type="gramStart"/>
      <w:r w:rsidRPr="00A77192">
        <w:rPr>
          <w:rFonts w:eastAsia="Times New Roman" w:cs="Times New Roman"/>
          <w:bCs/>
          <w:sz w:val="22"/>
          <w:szCs w:val="22"/>
        </w:rPr>
        <w:t>…….</w:t>
      </w:r>
      <w:proofErr w:type="gramEnd"/>
      <w:r w:rsidRPr="00A77192">
        <w:rPr>
          <w:rFonts w:eastAsia="Times New Roman" w:cs="Times New Roman"/>
          <w:bCs/>
          <w:sz w:val="22"/>
          <w:szCs w:val="22"/>
        </w:rPr>
        <w:t xml:space="preserve"> .</w:t>
      </w:r>
    </w:p>
    <w:p w14:paraId="412E4CB3" w14:textId="77777777" w:rsidR="00A77192" w:rsidRPr="00A77192" w:rsidRDefault="00A77192" w:rsidP="00A77192">
      <w:pPr>
        <w:spacing w:after="120" w:line="276" w:lineRule="auto"/>
        <w:ind w:firstLine="0"/>
        <w:jc w:val="both"/>
        <w:rPr>
          <w:rFonts w:eastAsia="Times New Roman" w:cs="Times New Roman"/>
          <w:bCs/>
          <w:sz w:val="22"/>
          <w:szCs w:val="22"/>
        </w:rPr>
      </w:pPr>
    </w:p>
    <w:p w14:paraId="28413862" w14:textId="77777777" w:rsidR="00A77192" w:rsidRPr="00A77192" w:rsidRDefault="00A77192" w:rsidP="00066F85">
      <w:pPr>
        <w:pStyle w:val="Titre1"/>
      </w:pPr>
      <w:r w:rsidRPr="00A77192">
        <w:t>Article 6 - Dégradation volontaire du matériel :</w:t>
      </w:r>
    </w:p>
    <w:p w14:paraId="691CDAC5" w14:textId="77777777" w:rsidR="00A77192" w:rsidRPr="00A77192" w:rsidRDefault="00A77192" w:rsidP="00A77192">
      <w:pPr>
        <w:spacing w:after="120" w:line="276" w:lineRule="auto"/>
        <w:ind w:firstLine="0"/>
        <w:jc w:val="both"/>
        <w:rPr>
          <w:rFonts w:eastAsia="Times New Roman" w:cs="Times New Roman"/>
          <w:bCs/>
          <w:sz w:val="22"/>
          <w:szCs w:val="22"/>
        </w:rPr>
      </w:pPr>
      <w:r w:rsidRPr="00A77192">
        <w:rPr>
          <w:rFonts w:eastAsia="Times New Roman" w:cs="Times New Roman"/>
          <w:bCs/>
          <w:sz w:val="22"/>
          <w:szCs w:val="22"/>
        </w:rPr>
        <w:t>La remise en état ou le remplacement du matériel dégradé par un élève fera l'objet d'une facturation au(x) parent(s) sur la base du coût réel incluant les frais de main-d'œuvre.</w:t>
      </w:r>
    </w:p>
    <w:p w14:paraId="1301A93C" w14:textId="77777777" w:rsidR="00A77192" w:rsidRPr="00A77192" w:rsidRDefault="00A77192" w:rsidP="00A77192">
      <w:pPr>
        <w:spacing w:after="120" w:line="276" w:lineRule="auto"/>
        <w:ind w:firstLine="0"/>
        <w:jc w:val="both"/>
        <w:rPr>
          <w:rFonts w:eastAsia="Times New Roman" w:cs="Times New Roman"/>
          <w:bCs/>
          <w:sz w:val="22"/>
          <w:szCs w:val="22"/>
        </w:rPr>
      </w:pPr>
    </w:p>
    <w:p w14:paraId="41C62B54" w14:textId="77777777" w:rsidR="00A77192" w:rsidRPr="00A77192" w:rsidRDefault="00A77192" w:rsidP="00066F85">
      <w:pPr>
        <w:pStyle w:val="Titre1"/>
      </w:pPr>
      <w:r w:rsidRPr="00A77192">
        <w:t>Article 7 - Durée et résiliation du contrat :</w:t>
      </w:r>
    </w:p>
    <w:p w14:paraId="6A7908C2" w14:textId="4DA0E734" w:rsidR="00A77192" w:rsidRDefault="00A77192" w:rsidP="00A77192">
      <w:pPr>
        <w:spacing w:after="120" w:line="276" w:lineRule="auto"/>
        <w:ind w:firstLine="0"/>
        <w:jc w:val="both"/>
        <w:rPr>
          <w:rFonts w:eastAsia="Times New Roman" w:cs="Times New Roman"/>
          <w:bCs/>
          <w:i/>
          <w:sz w:val="22"/>
          <w:szCs w:val="22"/>
        </w:rPr>
      </w:pPr>
      <w:r w:rsidRPr="00A77192">
        <w:rPr>
          <w:rFonts w:eastAsia="Times New Roman" w:cs="Times New Roman"/>
          <w:bCs/>
          <w:sz w:val="22"/>
          <w:szCs w:val="22"/>
        </w:rPr>
        <w:t>La présente convention est d’une durée équivalente au cycle scolaire</w:t>
      </w:r>
      <w:r w:rsidRPr="00A77192">
        <w:rPr>
          <w:rFonts w:eastAsia="Times New Roman" w:cs="Times New Roman"/>
          <w:bCs/>
          <w:i/>
          <w:sz w:val="22"/>
          <w:szCs w:val="22"/>
        </w:rPr>
        <w:t>. (</w:t>
      </w:r>
      <w:r w:rsidR="00756220">
        <w:rPr>
          <w:rFonts w:eastAsia="Times New Roman" w:cs="Times New Roman"/>
          <w:bCs/>
          <w:i/>
          <w:sz w:val="22"/>
          <w:szCs w:val="22"/>
        </w:rPr>
        <w:t>L</w:t>
      </w:r>
      <w:r w:rsidRPr="00A77192">
        <w:rPr>
          <w:rFonts w:eastAsia="Times New Roman" w:cs="Times New Roman"/>
          <w:bCs/>
          <w:i/>
          <w:sz w:val="22"/>
          <w:szCs w:val="22"/>
        </w:rPr>
        <w:t xml:space="preserve">e contrat de scolarisation </w:t>
      </w:r>
      <w:r w:rsidR="00756220" w:rsidRPr="00A77192">
        <w:rPr>
          <w:rFonts w:eastAsia="Times New Roman" w:cs="Times New Roman"/>
          <w:bCs/>
          <w:i/>
          <w:sz w:val="22"/>
          <w:szCs w:val="22"/>
        </w:rPr>
        <w:t>peut être</w:t>
      </w:r>
      <w:r w:rsidRPr="00A77192">
        <w:rPr>
          <w:rFonts w:eastAsia="Times New Roman" w:cs="Times New Roman"/>
          <w:bCs/>
          <w:i/>
          <w:sz w:val="22"/>
          <w:szCs w:val="22"/>
        </w:rPr>
        <w:t xml:space="preserve"> annuel en primaire, par contre en collège et lycée il est d’une durée équivalente au cycle scolaire) </w:t>
      </w:r>
    </w:p>
    <w:p w14:paraId="484F0E89" w14:textId="77777777" w:rsidR="00A77192" w:rsidRPr="00A77192" w:rsidRDefault="00A77192" w:rsidP="00380188">
      <w:pPr>
        <w:pStyle w:val="Titre2"/>
      </w:pPr>
      <w:r w:rsidRPr="00A77192">
        <w:t>7-1</w:t>
      </w:r>
      <w:r w:rsidRPr="00A77192">
        <w:tab/>
        <w:t>Résiliation en cours d’année scolaire :</w:t>
      </w:r>
    </w:p>
    <w:p w14:paraId="1BED6C86" w14:textId="77777777" w:rsidR="00A77192" w:rsidRPr="00A77192" w:rsidRDefault="00A77192" w:rsidP="00A77192">
      <w:pPr>
        <w:spacing w:after="120" w:line="276" w:lineRule="auto"/>
        <w:ind w:left="567" w:firstLine="0"/>
        <w:jc w:val="both"/>
        <w:rPr>
          <w:rFonts w:eastAsia="Times New Roman" w:cs="Times New Roman"/>
          <w:bCs/>
          <w:sz w:val="22"/>
          <w:szCs w:val="22"/>
        </w:rPr>
      </w:pPr>
      <w:r w:rsidRPr="00A77192">
        <w:rPr>
          <w:rFonts w:eastAsia="Times New Roman" w:cs="Times New Roman"/>
          <w:bCs/>
          <w:sz w:val="22"/>
          <w:szCs w:val="22"/>
        </w:rPr>
        <w:t>Sauf sanction disciplinaire ou motif grave, la présente convention ne peut être résiliée par l’établissement en cours d’année scolaire.</w:t>
      </w:r>
    </w:p>
    <w:p w14:paraId="7E69007B" w14:textId="77777777" w:rsidR="00A77192" w:rsidRPr="00A77192" w:rsidRDefault="00A77192" w:rsidP="00A77192">
      <w:pPr>
        <w:spacing w:after="120" w:line="276" w:lineRule="auto"/>
        <w:ind w:left="567" w:firstLine="0"/>
        <w:jc w:val="both"/>
        <w:rPr>
          <w:rFonts w:eastAsia="Times New Roman" w:cs="Times New Roman"/>
          <w:bCs/>
          <w:sz w:val="22"/>
          <w:szCs w:val="22"/>
        </w:rPr>
      </w:pPr>
      <w:r w:rsidRPr="00A77192">
        <w:rPr>
          <w:rFonts w:eastAsia="Times New Roman" w:cs="Times New Roman"/>
          <w:bCs/>
          <w:sz w:val="22"/>
          <w:szCs w:val="22"/>
        </w:rPr>
        <w:t xml:space="preserve">En cas d’abandon de la scolarité en cours d’année scolaire sans cause réelle et sérieuse reconnue par l’établissement, le(s) parent(s) reste(nt) redevable(s) envers l'établissement d’une indemnité de résiliation égale à …………………. </w:t>
      </w:r>
      <w:proofErr w:type="gramStart"/>
      <w:r w:rsidRPr="00A77192">
        <w:rPr>
          <w:rFonts w:eastAsia="Times New Roman" w:cs="Times New Roman"/>
          <w:bCs/>
          <w:sz w:val="22"/>
          <w:szCs w:val="22"/>
        </w:rPr>
        <w:t>tel</w:t>
      </w:r>
      <w:proofErr w:type="gramEnd"/>
      <w:r w:rsidRPr="00A77192">
        <w:rPr>
          <w:rFonts w:eastAsia="Times New Roman" w:cs="Times New Roman"/>
          <w:bCs/>
          <w:sz w:val="22"/>
          <w:szCs w:val="22"/>
        </w:rPr>
        <w:t xml:space="preserve"> que défini en annexe.</w:t>
      </w:r>
    </w:p>
    <w:p w14:paraId="1D446A8B" w14:textId="77777777" w:rsidR="00A77192" w:rsidRPr="00A77192" w:rsidRDefault="00A77192" w:rsidP="00A77192">
      <w:pPr>
        <w:spacing w:after="120" w:line="276" w:lineRule="auto"/>
        <w:ind w:left="567" w:firstLine="0"/>
        <w:jc w:val="both"/>
        <w:rPr>
          <w:rFonts w:eastAsia="Times New Roman" w:cs="Times New Roman"/>
          <w:bCs/>
          <w:sz w:val="22"/>
          <w:szCs w:val="22"/>
        </w:rPr>
      </w:pPr>
      <w:r w:rsidRPr="00A77192">
        <w:rPr>
          <w:rFonts w:eastAsia="Times New Roman" w:cs="Times New Roman"/>
          <w:bCs/>
          <w:sz w:val="22"/>
          <w:szCs w:val="22"/>
        </w:rPr>
        <w:t xml:space="preserve">Le coût de la scolarisation au prorata </w:t>
      </w:r>
      <w:proofErr w:type="spellStart"/>
      <w:r w:rsidRPr="00A77192">
        <w:rPr>
          <w:rFonts w:eastAsia="Times New Roman" w:cs="Times New Roman"/>
          <w:bCs/>
          <w:sz w:val="22"/>
          <w:szCs w:val="22"/>
        </w:rPr>
        <w:t>temporis</w:t>
      </w:r>
      <w:proofErr w:type="spellEnd"/>
      <w:r w:rsidRPr="00A77192">
        <w:rPr>
          <w:rFonts w:eastAsia="Times New Roman" w:cs="Times New Roman"/>
          <w:bCs/>
          <w:sz w:val="22"/>
          <w:szCs w:val="22"/>
        </w:rPr>
        <w:t xml:space="preserve"> pour la période écoulée, restent dus dans tous les cas.</w:t>
      </w:r>
    </w:p>
    <w:p w14:paraId="64B813B6" w14:textId="77777777" w:rsidR="00A77192" w:rsidRPr="00A77192" w:rsidRDefault="00A77192" w:rsidP="00A77192">
      <w:pPr>
        <w:spacing w:line="276" w:lineRule="auto"/>
        <w:ind w:left="567" w:firstLine="0"/>
        <w:jc w:val="both"/>
        <w:rPr>
          <w:rFonts w:eastAsia="Times New Roman" w:cs="Times New Roman"/>
          <w:bCs/>
          <w:sz w:val="22"/>
          <w:szCs w:val="22"/>
        </w:rPr>
      </w:pPr>
      <w:r w:rsidRPr="00A77192">
        <w:rPr>
          <w:rFonts w:eastAsia="Times New Roman" w:cs="Times New Roman"/>
          <w:bCs/>
          <w:sz w:val="22"/>
          <w:szCs w:val="22"/>
        </w:rPr>
        <w:t>Les causes réelles et sérieuses de départ de l’élève en cours d’année sont :</w:t>
      </w:r>
    </w:p>
    <w:p w14:paraId="04D91652" w14:textId="5C9034B7" w:rsidR="00A77192" w:rsidRPr="00A77192" w:rsidRDefault="00A77192" w:rsidP="00A77192">
      <w:pPr>
        <w:spacing w:line="276" w:lineRule="auto"/>
        <w:ind w:left="567" w:firstLine="0"/>
        <w:jc w:val="both"/>
        <w:rPr>
          <w:rFonts w:eastAsia="Times New Roman" w:cs="Times New Roman"/>
          <w:bCs/>
          <w:sz w:val="22"/>
          <w:szCs w:val="22"/>
        </w:rPr>
      </w:pPr>
      <w:r w:rsidRPr="00A77192">
        <w:rPr>
          <w:rFonts w:eastAsia="MS Gothic" w:hAnsi="MS Gothic" w:cs="MS Gothic"/>
          <w:bCs/>
          <w:sz w:val="22"/>
          <w:szCs w:val="22"/>
        </w:rPr>
        <w:t>➞</w:t>
      </w:r>
      <w:r w:rsidRPr="00A77192">
        <w:rPr>
          <w:rFonts w:eastAsia="Times New Roman" w:cs="Times New Roman"/>
          <w:bCs/>
          <w:sz w:val="22"/>
          <w:szCs w:val="22"/>
        </w:rPr>
        <w:t xml:space="preserve"> </w:t>
      </w:r>
      <w:r w:rsidR="00756220">
        <w:rPr>
          <w:rFonts w:eastAsia="Times New Roman" w:cs="Times New Roman"/>
          <w:bCs/>
          <w:sz w:val="22"/>
          <w:szCs w:val="22"/>
        </w:rPr>
        <w:t>Le d</w:t>
      </w:r>
      <w:r w:rsidRPr="00A77192">
        <w:rPr>
          <w:rFonts w:eastAsia="Times New Roman" w:cs="Times New Roman"/>
          <w:bCs/>
          <w:sz w:val="22"/>
          <w:szCs w:val="22"/>
        </w:rPr>
        <w:t>éménagement,</w:t>
      </w:r>
    </w:p>
    <w:p w14:paraId="1739FC2B" w14:textId="75D79170" w:rsidR="00A77192" w:rsidRPr="00A77192" w:rsidRDefault="00756220" w:rsidP="00A77192">
      <w:pPr>
        <w:spacing w:line="276" w:lineRule="auto"/>
        <w:ind w:left="567" w:firstLine="0"/>
        <w:jc w:val="both"/>
        <w:rPr>
          <w:rFonts w:asciiTheme="majorHAnsi" w:eastAsia="MS Gothic" w:hAnsiTheme="majorHAnsi" w:cs="MS Gothic"/>
          <w:bCs/>
          <w:sz w:val="22"/>
          <w:szCs w:val="22"/>
        </w:rPr>
      </w:pPr>
      <w:r w:rsidRPr="00A77192">
        <w:rPr>
          <w:rFonts w:eastAsia="MS Gothic" w:hAnsi="MS Gothic" w:cs="MS Gothic"/>
          <w:bCs/>
          <w:sz w:val="22"/>
          <w:szCs w:val="22"/>
        </w:rPr>
        <w:t>➞</w:t>
      </w:r>
      <w:r w:rsidRPr="00756220">
        <w:rPr>
          <w:rFonts w:asciiTheme="majorHAnsi" w:eastAsia="MS Gothic" w:hAnsiTheme="majorHAnsi" w:cs="MS Gothic"/>
          <w:bCs/>
          <w:sz w:val="22"/>
          <w:szCs w:val="22"/>
        </w:rPr>
        <w:t xml:space="preserve"> Le d</w:t>
      </w:r>
      <w:r w:rsidR="00A77192" w:rsidRPr="00A77192">
        <w:rPr>
          <w:rFonts w:asciiTheme="majorHAnsi" w:eastAsia="MS Gothic" w:hAnsiTheme="majorHAnsi" w:cs="MS Gothic"/>
          <w:bCs/>
          <w:sz w:val="22"/>
          <w:szCs w:val="22"/>
        </w:rPr>
        <w:t>ésaccord sur le projet éducatif de l’établissement, perte de confiance réciproque entre la famille et l’établissement…</w:t>
      </w:r>
    </w:p>
    <w:p w14:paraId="268BAFD3" w14:textId="77777777" w:rsidR="00A77192" w:rsidRPr="00A77192" w:rsidRDefault="00A77192" w:rsidP="00A77192">
      <w:pPr>
        <w:spacing w:after="120" w:line="276" w:lineRule="auto"/>
        <w:ind w:left="567" w:firstLine="0"/>
        <w:jc w:val="both"/>
        <w:rPr>
          <w:rFonts w:eastAsia="Times New Roman" w:cs="Times New Roman"/>
          <w:bCs/>
          <w:sz w:val="22"/>
          <w:szCs w:val="22"/>
        </w:rPr>
      </w:pPr>
      <w:r w:rsidRPr="00A77192">
        <w:rPr>
          <w:rFonts w:eastAsia="MS Gothic" w:hAnsi="MS Gothic" w:cs="MS Gothic"/>
          <w:bCs/>
          <w:sz w:val="22"/>
          <w:szCs w:val="22"/>
        </w:rPr>
        <w:t>➞</w:t>
      </w:r>
      <w:r w:rsidRPr="00A77192">
        <w:rPr>
          <w:rFonts w:eastAsia="Times New Roman" w:cs="Times New Roman"/>
          <w:bCs/>
          <w:sz w:val="22"/>
          <w:szCs w:val="22"/>
        </w:rPr>
        <w:t xml:space="preserve"> Tout autre motif légitime accepté expressément par l’établissement.</w:t>
      </w:r>
    </w:p>
    <w:p w14:paraId="57E4FFF4" w14:textId="77777777" w:rsidR="00A77192" w:rsidRPr="00A77192" w:rsidRDefault="00A77192" w:rsidP="00A77192">
      <w:pPr>
        <w:spacing w:after="120" w:line="276" w:lineRule="auto"/>
        <w:ind w:left="1287" w:firstLine="0"/>
        <w:contextualSpacing/>
        <w:jc w:val="both"/>
        <w:rPr>
          <w:rFonts w:eastAsia="Times New Roman" w:cs="Times New Roman"/>
          <w:bCs/>
          <w:sz w:val="22"/>
          <w:szCs w:val="22"/>
        </w:rPr>
      </w:pPr>
    </w:p>
    <w:p w14:paraId="073C065E" w14:textId="77777777" w:rsidR="00A77192" w:rsidRPr="00A77192" w:rsidRDefault="00A77192" w:rsidP="00380188">
      <w:pPr>
        <w:pStyle w:val="Titre2"/>
      </w:pPr>
      <w:r w:rsidRPr="00A77192">
        <w:t xml:space="preserve">7-2 </w:t>
      </w:r>
      <w:r w:rsidRPr="00A77192">
        <w:tab/>
        <w:t>Résiliation au terme d’une année scolaire :</w:t>
      </w:r>
    </w:p>
    <w:p w14:paraId="24CCE5A5" w14:textId="77777777" w:rsidR="00A77192" w:rsidRPr="00A77192" w:rsidRDefault="00A77192" w:rsidP="00A77192">
      <w:pPr>
        <w:spacing w:after="120" w:line="276" w:lineRule="auto"/>
        <w:ind w:left="567" w:firstLine="0"/>
        <w:jc w:val="both"/>
        <w:rPr>
          <w:rFonts w:eastAsia="Times New Roman" w:cs="Times New Roman"/>
          <w:bCs/>
          <w:sz w:val="22"/>
          <w:szCs w:val="22"/>
        </w:rPr>
      </w:pPr>
      <w:r w:rsidRPr="00A77192">
        <w:rPr>
          <w:rFonts w:eastAsia="Times New Roman" w:cs="Times New Roman"/>
          <w:bCs/>
          <w:sz w:val="22"/>
          <w:szCs w:val="22"/>
        </w:rPr>
        <w:t>Les parents informent l’établissement de la non-réinscription de leur enfant durant le second trimestre scolaire, à l’occasion de la demande qui est faite à tous les parents d’élèves, et au plus tard le 1</w:t>
      </w:r>
      <w:r w:rsidRPr="00A77192">
        <w:rPr>
          <w:rFonts w:eastAsia="Times New Roman" w:cs="Times New Roman"/>
          <w:bCs/>
          <w:sz w:val="22"/>
          <w:szCs w:val="22"/>
          <w:vertAlign w:val="superscript"/>
        </w:rPr>
        <w:t>er</w:t>
      </w:r>
      <w:r w:rsidRPr="00A77192">
        <w:rPr>
          <w:rFonts w:eastAsia="Times New Roman" w:cs="Times New Roman"/>
          <w:bCs/>
          <w:sz w:val="22"/>
          <w:szCs w:val="22"/>
        </w:rPr>
        <w:t xml:space="preserve"> juin.</w:t>
      </w:r>
    </w:p>
    <w:p w14:paraId="6392A5D5" w14:textId="680C0E66" w:rsidR="00A77192" w:rsidRPr="00A77192" w:rsidRDefault="00A77192" w:rsidP="00A77192">
      <w:pPr>
        <w:spacing w:line="276" w:lineRule="auto"/>
        <w:ind w:left="567" w:firstLine="0"/>
        <w:jc w:val="both"/>
        <w:rPr>
          <w:rFonts w:asciiTheme="majorHAnsi" w:eastAsia="MS Gothic" w:hAnsiTheme="majorHAnsi" w:cs="MS Gothic"/>
          <w:bCs/>
          <w:sz w:val="22"/>
          <w:szCs w:val="22"/>
        </w:rPr>
      </w:pPr>
      <w:r w:rsidRPr="00A77192">
        <w:rPr>
          <w:rFonts w:asciiTheme="majorHAnsi" w:eastAsia="Times New Roman" w:hAnsiTheme="majorHAnsi" w:cs="Times New Roman"/>
          <w:bCs/>
          <w:sz w:val="22"/>
          <w:szCs w:val="22"/>
        </w:rPr>
        <w:t>L’établissement s’engage à respecter ce même délai (le 1</w:t>
      </w:r>
      <w:r w:rsidRPr="00A77192">
        <w:rPr>
          <w:rFonts w:asciiTheme="majorHAnsi" w:eastAsia="Times New Roman" w:hAnsiTheme="majorHAnsi" w:cs="Times New Roman"/>
          <w:bCs/>
          <w:sz w:val="22"/>
          <w:szCs w:val="22"/>
          <w:vertAlign w:val="superscript"/>
        </w:rPr>
        <w:t>er</w:t>
      </w:r>
      <w:r w:rsidRPr="00A77192">
        <w:rPr>
          <w:rFonts w:asciiTheme="majorHAnsi" w:eastAsia="Times New Roman" w:hAnsiTheme="majorHAnsi" w:cs="Times New Roman"/>
          <w:bCs/>
          <w:sz w:val="22"/>
          <w:szCs w:val="22"/>
        </w:rPr>
        <w:t xml:space="preserve"> juin) pour informer les parents, de la non-réinscription de leur enfant, pour une cause réelle et sérieuse (impayés, </w:t>
      </w:r>
      <w:r w:rsidRPr="00A77192">
        <w:rPr>
          <w:rFonts w:asciiTheme="majorHAnsi" w:eastAsia="MS Gothic" w:hAnsiTheme="majorHAnsi" w:cs="MS Gothic"/>
          <w:bCs/>
          <w:sz w:val="22"/>
          <w:szCs w:val="22"/>
        </w:rPr>
        <w:t>désaccord sur le projet éducatif de l’établissement, perte de confiance réciproque entre la famille et l</w:t>
      </w:r>
      <w:r w:rsidRPr="00756220">
        <w:rPr>
          <w:rFonts w:asciiTheme="majorHAnsi" w:eastAsia="MS Gothic" w:hAnsiTheme="majorHAnsi" w:cs="MS Gothic"/>
          <w:bCs/>
          <w:sz w:val="22"/>
          <w:szCs w:val="22"/>
        </w:rPr>
        <w:t>’</w:t>
      </w:r>
      <w:r w:rsidRPr="00A77192">
        <w:rPr>
          <w:rFonts w:asciiTheme="majorHAnsi" w:eastAsia="MS Gothic" w:hAnsiTheme="majorHAnsi" w:cs="MS Gothic"/>
          <w:bCs/>
          <w:sz w:val="22"/>
          <w:szCs w:val="22"/>
        </w:rPr>
        <w:t>é</w:t>
      </w:r>
      <w:r w:rsidRPr="00756220">
        <w:rPr>
          <w:rFonts w:asciiTheme="majorHAnsi" w:eastAsia="MS Gothic" w:hAnsiTheme="majorHAnsi" w:cs="MS Gothic"/>
          <w:bCs/>
          <w:sz w:val="22"/>
          <w:szCs w:val="22"/>
        </w:rPr>
        <w:t>tablissement…</w:t>
      </w:r>
      <w:r w:rsidRPr="00A77192">
        <w:rPr>
          <w:rFonts w:asciiTheme="majorHAnsi" w:eastAsia="MS Gothic" w:hAnsiTheme="majorHAnsi" w:cs="MS Gothic"/>
          <w:bCs/>
          <w:sz w:val="22"/>
          <w:szCs w:val="22"/>
        </w:rPr>
        <w:t>)</w:t>
      </w:r>
    </w:p>
    <w:p w14:paraId="0BF0D3BE" w14:textId="77777777" w:rsidR="00A77192" w:rsidRPr="00A77192" w:rsidRDefault="00A77192" w:rsidP="00A77192">
      <w:pPr>
        <w:ind w:firstLine="0"/>
        <w:rPr>
          <w:rFonts w:eastAsia="Times New Roman" w:cs="Times New Roman"/>
          <w:sz w:val="22"/>
          <w:szCs w:val="22"/>
        </w:rPr>
      </w:pPr>
    </w:p>
    <w:p w14:paraId="30F7E110" w14:textId="77777777" w:rsidR="00A77192" w:rsidRPr="00A77192" w:rsidRDefault="00A77192" w:rsidP="00066F85">
      <w:pPr>
        <w:pStyle w:val="Titre1"/>
      </w:pPr>
      <w:r w:rsidRPr="00A77192">
        <w:t>Article 8 - Droit d'accès aux informations recueillies :</w:t>
      </w:r>
    </w:p>
    <w:p w14:paraId="6C4823FD" w14:textId="77777777" w:rsidR="001142AB" w:rsidRPr="001142AB" w:rsidRDefault="001142AB" w:rsidP="001142AB">
      <w:pPr>
        <w:spacing w:after="120" w:line="276" w:lineRule="auto"/>
        <w:ind w:left="567" w:firstLine="0"/>
        <w:jc w:val="both"/>
        <w:rPr>
          <w:rFonts w:eastAsia="Times New Roman" w:cs="Times New Roman"/>
          <w:bCs/>
          <w:sz w:val="22"/>
          <w:szCs w:val="22"/>
        </w:rPr>
      </w:pPr>
      <w:r w:rsidRPr="001142AB">
        <w:rPr>
          <w:rFonts w:eastAsia="Times New Roman" w:cs="Times New Roman"/>
          <w:bCs/>
          <w:sz w:val="22"/>
          <w:szCs w:val="22"/>
        </w:rPr>
        <w:t>Les informations recueillies dans le cadre de cette convention et de ces annexes sont obligatoires pour l’inscription dans l’établissement. Elles font l’objet de traitements informatiques. Seules les données répondant à des obligations légales de conservation ou d’archivage sont conservées, au départ de l’élève, dans les dossiers de l’établissement.</w:t>
      </w:r>
    </w:p>
    <w:p w14:paraId="26999367" w14:textId="29003515" w:rsidR="001142AB" w:rsidRPr="001142AB" w:rsidRDefault="001142AB" w:rsidP="001142AB">
      <w:pPr>
        <w:spacing w:after="120" w:line="276" w:lineRule="auto"/>
        <w:ind w:left="567" w:firstLine="0"/>
        <w:jc w:val="both"/>
        <w:rPr>
          <w:rFonts w:eastAsia="Times New Roman" w:cs="Times New Roman"/>
          <w:bCs/>
          <w:sz w:val="22"/>
          <w:szCs w:val="22"/>
        </w:rPr>
      </w:pPr>
      <w:r w:rsidRPr="001142AB">
        <w:rPr>
          <w:rFonts w:eastAsia="Times New Roman" w:cs="Times New Roman"/>
          <w:bCs/>
          <w:sz w:val="22"/>
          <w:szCs w:val="22"/>
        </w:rPr>
        <w:t xml:space="preserve">Certaines données sont transmises, à </w:t>
      </w:r>
      <w:r>
        <w:rPr>
          <w:rFonts w:eastAsia="Times New Roman" w:cs="Times New Roman"/>
          <w:bCs/>
          <w:sz w:val="22"/>
          <w:szCs w:val="22"/>
        </w:rPr>
        <w:t>leur demande, au rectorat de l’a</w:t>
      </w:r>
      <w:r w:rsidRPr="001142AB">
        <w:rPr>
          <w:rFonts w:eastAsia="Times New Roman" w:cs="Times New Roman"/>
          <w:bCs/>
          <w:sz w:val="22"/>
          <w:szCs w:val="22"/>
        </w:rPr>
        <w:t>cadémie ainsi qu’aux organismes de l'Enseignement catholique auxquels est lié l’établissement.</w:t>
      </w:r>
    </w:p>
    <w:p w14:paraId="6CB89EDF" w14:textId="715B0592" w:rsidR="001142AB" w:rsidRPr="001142AB" w:rsidRDefault="00F55F25" w:rsidP="001142AB">
      <w:pPr>
        <w:spacing w:after="120" w:line="276" w:lineRule="auto"/>
        <w:ind w:left="567" w:firstLine="0"/>
        <w:jc w:val="both"/>
        <w:rPr>
          <w:rFonts w:eastAsia="Times New Roman" w:cs="Times New Roman"/>
          <w:bCs/>
          <w:sz w:val="22"/>
          <w:szCs w:val="22"/>
        </w:rPr>
      </w:pPr>
      <w:r>
        <w:rPr>
          <w:rFonts w:eastAsia="Times New Roman" w:cs="Times New Roman"/>
          <w:bCs/>
          <w:sz w:val="22"/>
          <w:szCs w:val="22"/>
        </w:rPr>
        <w:t>Les parents acceptent que les</w:t>
      </w:r>
      <w:r w:rsidR="001142AB" w:rsidRPr="001142AB">
        <w:rPr>
          <w:rFonts w:eastAsia="Times New Roman" w:cs="Times New Roman"/>
          <w:bCs/>
          <w:sz w:val="22"/>
          <w:szCs w:val="22"/>
        </w:rPr>
        <w:t xml:space="preserve"> noms, prénoms et adresses de </w:t>
      </w:r>
      <w:r>
        <w:rPr>
          <w:rFonts w:eastAsia="Times New Roman" w:cs="Times New Roman"/>
          <w:bCs/>
          <w:sz w:val="22"/>
          <w:szCs w:val="22"/>
        </w:rPr>
        <w:t xml:space="preserve">mon de leur </w:t>
      </w:r>
      <w:proofErr w:type="gramStart"/>
      <w:r>
        <w:rPr>
          <w:rFonts w:eastAsia="Times New Roman" w:cs="Times New Roman"/>
          <w:bCs/>
          <w:sz w:val="22"/>
          <w:szCs w:val="22"/>
        </w:rPr>
        <w:t xml:space="preserve">enfant </w:t>
      </w:r>
      <w:r w:rsidR="001142AB" w:rsidRPr="001142AB">
        <w:rPr>
          <w:rFonts w:eastAsia="Times New Roman" w:cs="Times New Roman"/>
          <w:bCs/>
          <w:sz w:val="22"/>
          <w:szCs w:val="22"/>
        </w:rPr>
        <w:t xml:space="preserve"> et</w:t>
      </w:r>
      <w:proofErr w:type="gramEnd"/>
      <w:r w:rsidR="001142AB" w:rsidRPr="001142AB">
        <w:rPr>
          <w:rFonts w:eastAsia="Times New Roman" w:cs="Times New Roman"/>
          <w:bCs/>
          <w:sz w:val="22"/>
          <w:szCs w:val="22"/>
        </w:rPr>
        <w:t xml:space="preserve"> de ses responsables légaux s</w:t>
      </w:r>
      <w:r>
        <w:rPr>
          <w:rFonts w:eastAsia="Times New Roman" w:cs="Times New Roman"/>
          <w:bCs/>
          <w:sz w:val="22"/>
          <w:szCs w:val="22"/>
        </w:rPr>
        <w:t>oient</w:t>
      </w:r>
      <w:r w:rsidR="001142AB" w:rsidRPr="001142AB">
        <w:rPr>
          <w:rFonts w:eastAsia="Times New Roman" w:cs="Times New Roman"/>
          <w:bCs/>
          <w:sz w:val="22"/>
          <w:szCs w:val="22"/>
        </w:rPr>
        <w:t xml:space="preserve"> transmises à l’association de parents d’élèves "APEL" de l’établissement (partenaire reconnu par l’Enseignement catholique).</w:t>
      </w:r>
    </w:p>
    <w:p w14:paraId="01B3C3A8" w14:textId="10D30C6A" w:rsidR="001142AB" w:rsidRPr="001142AB" w:rsidRDefault="00F55F25" w:rsidP="001142AB">
      <w:pPr>
        <w:spacing w:after="120" w:line="276" w:lineRule="auto"/>
        <w:ind w:left="567" w:firstLine="0"/>
        <w:jc w:val="both"/>
        <w:rPr>
          <w:rFonts w:eastAsia="Times New Roman" w:cs="Times New Roman"/>
          <w:bCs/>
          <w:sz w:val="22"/>
          <w:szCs w:val="22"/>
        </w:rPr>
      </w:pPr>
      <w:r>
        <w:rPr>
          <w:rFonts w:eastAsia="Times New Roman" w:cs="Times New Roman"/>
          <w:bCs/>
          <w:sz w:val="22"/>
          <w:szCs w:val="22"/>
        </w:rPr>
        <w:t>l’établissement fournira aux parents un document spécifique destiné à recueillir leur autorisation pour la diffusion ou la  reproduction de photo et vidéo de leur enfant dans le cadre d’une communication</w:t>
      </w:r>
      <w:r w:rsidR="001142AB" w:rsidRPr="001142AB">
        <w:rPr>
          <w:rFonts w:eastAsia="Times New Roman" w:cs="Times New Roman"/>
          <w:bCs/>
          <w:sz w:val="22"/>
          <w:szCs w:val="22"/>
        </w:rPr>
        <w:t xml:space="preserve"> interne ou externe</w:t>
      </w:r>
      <w:r>
        <w:rPr>
          <w:rFonts w:eastAsia="Times New Roman" w:cs="Times New Roman"/>
          <w:bCs/>
          <w:sz w:val="22"/>
          <w:szCs w:val="22"/>
        </w:rPr>
        <w:t xml:space="preserve">. </w:t>
      </w:r>
      <w:bookmarkStart w:id="0" w:name="_GoBack"/>
      <w:bookmarkEnd w:id="0"/>
    </w:p>
    <w:p w14:paraId="5B813361" w14:textId="5F14B3A8" w:rsidR="00B64FBD" w:rsidRDefault="001142AB" w:rsidP="001142AB">
      <w:pPr>
        <w:spacing w:after="120" w:line="276" w:lineRule="auto"/>
        <w:ind w:left="567" w:firstLine="0"/>
        <w:jc w:val="both"/>
      </w:pPr>
      <w:r w:rsidRPr="001142AB">
        <w:rPr>
          <w:rFonts w:eastAsia="Times New Roman" w:cs="Times New Roman"/>
          <w:bCs/>
          <w:sz w:val="22"/>
          <w:szCs w:val="22"/>
        </w:rPr>
        <w:t xml:space="preserve">Conformément à la loi "informatique et libertés" et à l’ensemble de la règlementation sur la protection des données personnelles -RGPD- les parents bénéficient d’un droit d’accès et de rectification aux informations concernant leur enfant. Pour exercer ce droit et obtenir communication des informations vous concernant, les </w:t>
      </w:r>
      <w:r>
        <w:rPr>
          <w:rFonts w:eastAsia="Times New Roman" w:cs="Times New Roman"/>
          <w:bCs/>
          <w:sz w:val="22"/>
          <w:szCs w:val="22"/>
        </w:rPr>
        <w:t>parents pourront s’adresser au c</w:t>
      </w:r>
      <w:r w:rsidRPr="001142AB">
        <w:rPr>
          <w:rFonts w:eastAsia="Times New Roman" w:cs="Times New Roman"/>
          <w:bCs/>
          <w:sz w:val="22"/>
          <w:szCs w:val="22"/>
        </w:rPr>
        <w:t>hef d'établissement.</w:t>
      </w:r>
    </w:p>
    <w:p w14:paraId="6FEFAD5A" w14:textId="5E44F3FC" w:rsidR="00B64FBD" w:rsidRDefault="00B64FBD" w:rsidP="00B64FBD">
      <w:pPr>
        <w:spacing w:after="120" w:line="276" w:lineRule="auto"/>
        <w:jc w:val="both"/>
      </w:pPr>
      <w:r>
        <w:tab/>
        <w:t>A …</w:t>
      </w:r>
      <w:proofErr w:type="gramStart"/>
      <w:r>
        <w:t>…….</w:t>
      </w:r>
      <w:proofErr w:type="gramEnd"/>
      <w:r>
        <w:t>., le</w:t>
      </w:r>
      <w:r w:rsidR="00380188">
        <w:t>……</w:t>
      </w:r>
      <w:r w:rsidR="008804AE">
        <w:t>……2018</w:t>
      </w:r>
    </w:p>
    <w:p w14:paraId="2AB76C8E" w14:textId="77777777" w:rsidR="00B64FBD" w:rsidRDefault="00B64FBD" w:rsidP="00B64FBD">
      <w:pPr>
        <w:spacing w:after="120" w:line="276" w:lineRule="auto"/>
        <w:ind w:firstLine="0"/>
        <w:jc w:val="both"/>
      </w:pPr>
    </w:p>
    <w:p w14:paraId="108CA4AA" w14:textId="6F3BD202" w:rsidR="00B64FBD" w:rsidRPr="005902FC" w:rsidRDefault="00B64FBD" w:rsidP="00B64FBD">
      <w:pPr>
        <w:spacing w:after="120" w:line="276" w:lineRule="auto"/>
        <w:ind w:firstLine="0"/>
        <w:jc w:val="both"/>
      </w:pPr>
      <w:r>
        <w:t>Signature (s) des représentants légaux de l’enfant</w:t>
      </w:r>
      <w:r>
        <w:tab/>
      </w:r>
      <w:r>
        <w:tab/>
      </w:r>
      <w:r w:rsidR="00380188">
        <w:t>S</w:t>
      </w:r>
      <w:r>
        <w:t>ignature du chef d’établissement</w:t>
      </w:r>
    </w:p>
    <w:sectPr w:rsidR="00B64FBD" w:rsidRPr="005902FC" w:rsidSect="00E9328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1900" w:h="16840"/>
      <w:pgMar w:top="226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36AA9E" w14:textId="77777777" w:rsidR="00224591" w:rsidRDefault="00224591" w:rsidP="009B68BC">
      <w:r>
        <w:separator/>
      </w:r>
    </w:p>
  </w:endnote>
  <w:endnote w:type="continuationSeparator" w:id="0">
    <w:p w14:paraId="46D52F31" w14:textId="77777777" w:rsidR="00224591" w:rsidRDefault="00224591" w:rsidP="009B6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F2547" w14:textId="480B03A4" w:rsidR="007435C7" w:rsidRPr="00C501F7" w:rsidRDefault="007435C7" w:rsidP="006F1710">
    <w:pPr>
      <w:pStyle w:val="Pieddepage"/>
      <w:framePr w:wrap="around" w:vAnchor="text" w:hAnchor="margin" w:xAlign="inside" w:y="1"/>
      <w:rPr>
        <w:rStyle w:val="Numrodepage"/>
        <w:color w:val="00B6DD"/>
        <w:sz w:val="16"/>
        <w:szCs w:val="16"/>
      </w:rPr>
    </w:pPr>
    <w:r w:rsidRPr="00C501F7">
      <w:rPr>
        <w:rStyle w:val="Numrodepage"/>
        <w:color w:val="00B6DD"/>
        <w:sz w:val="16"/>
        <w:szCs w:val="16"/>
      </w:rPr>
      <w:fldChar w:fldCharType="begin"/>
    </w:r>
    <w:r w:rsidRPr="00C501F7">
      <w:rPr>
        <w:rStyle w:val="Numrodepage"/>
        <w:color w:val="00B6DD"/>
        <w:sz w:val="16"/>
        <w:szCs w:val="16"/>
      </w:rPr>
      <w:instrText xml:space="preserve">PAGE  </w:instrText>
    </w:r>
    <w:r w:rsidRPr="00C501F7">
      <w:rPr>
        <w:rStyle w:val="Numrodepage"/>
        <w:color w:val="00B6DD"/>
        <w:sz w:val="16"/>
        <w:szCs w:val="16"/>
      </w:rPr>
      <w:fldChar w:fldCharType="separate"/>
    </w:r>
    <w:r w:rsidR="008804AE">
      <w:rPr>
        <w:rStyle w:val="Numrodepage"/>
        <w:noProof/>
        <w:color w:val="00B6DD"/>
        <w:sz w:val="16"/>
        <w:szCs w:val="16"/>
      </w:rPr>
      <w:t>2</w:t>
    </w:r>
    <w:r w:rsidRPr="00C501F7">
      <w:rPr>
        <w:rStyle w:val="Numrodepage"/>
        <w:color w:val="00B6DD"/>
        <w:sz w:val="16"/>
        <w:szCs w:val="16"/>
      </w:rPr>
      <w:fldChar w:fldCharType="end"/>
    </w:r>
  </w:p>
  <w:p w14:paraId="7BC4DCE5" w14:textId="748886F7" w:rsidR="007435C7" w:rsidRPr="00C501F7" w:rsidRDefault="007435C7" w:rsidP="00851692">
    <w:pPr>
      <w:pStyle w:val="Pieddepage"/>
      <w:ind w:right="360" w:firstLine="360"/>
      <w:rPr>
        <w:color w:val="00B6DD"/>
        <w:sz w:val="16"/>
        <w:szCs w:val="16"/>
      </w:rPr>
    </w:pPr>
    <w:r w:rsidRPr="00C501F7">
      <w:rPr>
        <w:noProof/>
        <w:color w:val="00B6DD"/>
        <w:sz w:val="16"/>
        <w:szCs w:val="16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1B0E7FE" wp14:editId="5CF4A0C2">
              <wp:simplePos x="0" y="0"/>
              <wp:positionH relativeFrom="column">
                <wp:posOffset>-685800</wp:posOffset>
              </wp:positionH>
              <wp:positionV relativeFrom="paragraph">
                <wp:posOffset>-76200</wp:posOffset>
              </wp:positionV>
              <wp:extent cx="7200900" cy="0"/>
              <wp:effectExtent l="0" t="0" r="12700" b="25400"/>
              <wp:wrapNone/>
              <wp:docPr id="18" name="Connecteur droit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00900" cy="0"/>
                      </a:xfrm>
                      <a:prstGeom prst="line">
                        <a:avLst/>
                      </a:prstGeom>
                      <a:ln w="3175" cmpd="sng">
                        <a:solidFill>
                          <a:srgbClr val="00A8C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12FD215" id="Connecteur droit 18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4pt,-6pt" to="513pt,-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" strokecolor="#00a8c1" strokeweight=".25pt"/>
          </w:pict>
        </mc:Fallback>
      </mc:AlternateContent>
    </w:r>
    <w:r w:rsidR="00814E33" w:rsidRPr="00814E33">
      <w:rPr>
        <w:color w:val="00B6DD"/>
        <w:sz w:val="16"/>
        <w:szCs w:val="16"/>
      </w:rPr>
      <w:t xml:space="preserve"> </w:t>
    </w:r>
    <w:r w:rsidR="009175A1">
      <w:rPr>
        <w:color w:val="00B6DD"/>
        <w:sz w:val="16"/>
        <w:szCs w:val="16"/>
      </w:rPr>
      <w:t xml:space="preserve">Version </w:t>
    </w:r>
    <w:r w:rsidR="008804AE">
      <w:rPr>
        <w:color w:val="00B6DD"/>
        <w:sz w:val="16"/>
        <w:szCs w:val="16"/>
      </w:rPr>
      <w:t>05/06/2018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6B7F74" w14:textId="74BFAA82" w:rsidR="007435C7" w:rsidRPr="00C501F7" w:rsidRDefault="007435C7" w:rsidP="00814E33">
    <w:pPr>
      <w:pStyle w:val="Pieddepage"/>
      <w:framePr w:wrap="around" w:vAnchor="text" w:hAnchor="page" w:x="10216" w:y="-5"/>
      <w:rPr>
        <w:rStyle w:val="Numrodepage"/>
        <w:color w:val="00B6DD"/>
        <w:sz w:val="16"/>
        <w:szCs w:val="16"/>
      </w:rPr>
    </w:pPr>
    <w:r w:rsidRPr="00C501F7">
      <w:rPr>
        <w:rStyle w:val="Numrodepage"/>
        <w:color w:val="00B6DD"/>
        <w:sz w:val="16"/>
        <w:szCs w:val="16"/>
      </w:rPr>
      <w:fldChar w:fldCharType="begin"/>
    </w:r>
    <w:r w:rsidRPr="00C501F7">
      <w:rPr>
        <w:rStyle w:val="Numrodepage"/>
        <w:color w:val="00B6DD"/>
        <w:sz w:val="16"/>
        <w:szCs w:val="16"/>
      </w:rPr>
      <w:instrText xml:space="preserve">PAGE  </w:instrText>
    </w:r>
    <w:r w:rsidRPr="00C501F7">
      <w:rPr>
        <w:rStyle w:val="Numrodepage"/>
        <w:color w:val="00B6DD"/>
        <w:sz w:val="16"/>
        <w:szCs w:val="16"/>
      </w:rPr>
      <w:fldChar w:fldCharType="separate"/>
    </w:r>
    <w:r w:rsidR="008804AE">
      <w:rPr>
        <w:rStyle w:val="Numrodepage"/>
        <w:noProof/>
        <w:color w:val="00B6DD"/>
        <w:sz w:val="16"/>
        <w:szCs w:val="16"/>
      </w:rPr>
      <w:t>5</w:t>
    </w:r>
    <w:r w:rsidRPr="00C501F7">
      <w:rPr>
        <w:rStyle w:val="Numrodepage"/>
        <w:color w:val="00B6DD"/>
        <w:sz w:val="16"/>
        <w:szCs w:val="16"/>
      </w:rPr>
      <w:fldChar w:fldCharType="end"/>
    </w:r>
  </w:p>
  <w:p w14:paraId="5C52A329" w14:textId="01E1540A" w:rsidR="007435C7" w:rsidRPr="00C501F7" w:rsidRDefault="009175A1" w:rsidP="00814E33">
    <w:pPr>
      <w:ind w:right="360" w:firstLine="0"/>
      <w:rPr>
        <w:color w:val="00B6DD"/>
        <w:sz w:val="16"/>
        <w:szCs w:val="16"/>
      </w:rPr>
    </w:pPr>
    <w:r>
      <w:rPr>
        <w:color w:val="00B6DD"/>
        <w:sz w:val="16"/>
        <w:szCs w:val="16"/>
      </w:rPr>
      <w:t xml:space="preserve">Version </w:t>
    </w:r>
    <w:r w:rsidR="008804AE">
      <w:rPr>
        <w:color w:val="00B6DD"/>
        <w:sz w:val="16"/>
        <w:szCs w:val="16"/>
      </w:rPr>
      <w:t>05/06/2018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C6988C" w14:textId="77777777" w:rsidR="00224591" w:rsidRDefault="00224591" w:rsidP="009B68BC">
      <w:r>
        <w:separator/>
      </w:r>
    </w:p>
  </w:footnote>
  <w:footnote w:type="continuationSeparator" w:id="0">
    <w:p w14:paraId="74D01A90" w14:textId="77777777" w:rsidR="00224591" w:rsidRDefault="00224591" w:rsidP="009B6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8AEC0" w14:textId="1D883767" w:rsidR="007435C7" w:rsidRPr="00931A5F" w:rsidRDefault="00931A5F" w:rsidP="00931A5F">
    <w:pPr>
      <w:pStyle w:val="Sansinterligne"/>
      <w:jc w:val="both"/>
      <w:rPr>
        <w:sz w:val="16"/>
        <w:szCs w:val="16"/>
      </w:rPr>
    </w:pPr>
    <w:r w:rsidRPr="00832E1F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2ADE83A" wp14:editId="3E09F12D">
              <wp:simplePos x="0" y="0"/>
              <wp:positionH relativeFrom="column">
                <wp:posOffset>1718945</wp:posOffset>
              </wp:positionH>
              <wp:positionV relativeFrom="paragraph">
                <wp:posOffset>-345440</wp:posOffset>
              </wp:positionV>
              <wp:extent cx="5029200" cy="771525"/>
              <wp:effectExtent l="0" t="0" r="19050" b="28575"/>
              <wp:wrapNone/>
              <wp:docPr id="16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29200" cy="771525"/>
                      </a:xfrm>
                      <a:prstGeom prst="rect">
                        <a:avLst/>
                      </a:prstGeom>
                      <a:solidFill>
                        <a:srgbClr val="00A8C0"/>
                      </a:solidFill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alias w:val="Titre"/>
                            <w:id w:val="619959556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34FBE2FB" w14:textId="3AC13873" w:rsidR="007435C7" w:rsidRDefault="00832E1F" w:rsidP="002720B3">
                              <w:pPr>
                                <w:pStyle w:val="Sansinterligne"/>
                              </w:pPr>
                              <w:r>
                                <w:t>les CONTRIBUTIONS DES FAMILLES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576000" tIns="0" rIns="91440" bIns="8280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ADE83A" id="Rectangle 16" o:spid="_x0000_s1028" style="position:absolute;left:0;text-align:left;margin-left:135.35pt;margin-top:-27.2pt;width:396pt;height:60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" fillcolor="#00a8c0" strokecolor="#4579b8 [3044]">
              <v:textbox inset="16mm,0,,2.3mm">
                <w:txbxContent>
                  <w:sdt>
                    <w:sdtPr>
                      <w:alias w:val="Titre"/>
                      <w:id w:val="619959556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14:paraId="34FBE2FB" w14:textId="3AC13873" w:rsidR="007435C7" w:rsidRDefault="00832E1F" w:rsidP="002720B3">
                        <w:pPr>
                          <w:pStyle w:val="Sansinterligne"/>
                        </w:pPr>
                        <w:r>
                          <w:t>les CONTRIBUTIONS DES FAMILLES</w:t>
                        </w:r>
                      </w:p>
                    </w:sdtContent>
                  </w:sdt>
                </w:txbxContent>
              </v:textbox>
            </v:rect>
          </w:pict>
        </mc:Fallback>
      </mc:AlternateContent>
    </w:r>
    <w:r w:rsidR="00832E1F" w:rsidRPr="00832E1F">
      <w:rPr>
        <w:noProof/>
      </w:rPr>
      <w:t xml:space="preserve"> </w:t>
    </w:r>
    <w:r w:rsidR="00832E1F" w:rsidRPr="00832E1F">
      <w:t xml:space="preserve"> </w:t>
    </w:r>
    <w:r w:rsidR="00832E1F">
      <w:t xml:space="preserve">                    </w:t>
    </w:r>
    <w:r>
      <w:t xml:space="preserve">                 </w:t>
    </w:r>
    <w:r>
      <w:rPr>
        <w:color w:val="FFFFFF" w:themeColor="background1"/>
        <w:sz w:val="16"/>
        <w:szCs w:val="16"/>
      </w:rPr>
      <w:t>MODELE DE CONTRAT DE SCOLARISATIOn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877558" w14:textId="55369F7F" w:rsidR="007435C7" w:rsidRPr="00EC2433" w:rsidRDefault="007435C7" w:rsidP="00EC2433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B91AB1F" wp14:editId="03A1B5ED">
              <wp:simplePos x="0" y="0"/>
              <wp:positionH relativeFrom="column">
                <wp:posOffset>-909955</wp:posOffset>
              </wp:positionH>
              <wp:positionV relativeFrom="paragraph">
                <wp:posOffset>-345441</wp:posOffset>
              </wp:positionV>
              <wp:extent cx="5029200" cy="676275"/>
              <wp:effectExtent l="0" t="0" r="0" b="9525"/>
              <wp:wrapNone/>
              <wp:docPr id="17" name="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29200" cy="676275"/>
                      </a:xfrm>
                      <a:prstGeom prst="rect">
                        <a:avLst/>
                      </a:prstGeom>
                      <a:solidFill>
                        <a:srgbClr val="00A8C0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2E3C4CB" w14:textId="77777777" w:rsidR="00931A5F" w:rsidRDefault="00224591" w:rsidP="00224DD9">
                          <w:pPr>
                            <w:pStyle w:val="Sansinterligne"/>
                            <w:jc w:val="right"/>
                            <w:rPr>
                              <w:rFonts w:ascii="Calibri" w:hAnsi="Calibri"/>
                              <w:b w:val="0"/>
                              <w:bCs w:val="0"/>
                              <w:caps w:val="0"/>
                              <w:color w:val="FFFFFF" w:themeColor="background1"/>
                              <w:spacing w:val="0"/>
                              <w:sz w:val="16"/>
                              <w:szCs w:val="16"/>
                              <w14:numSpacing w14:val="default"/>
                            </w:rPr>
                          </w:pPr>
                          <w:sdt>
                            <w:sdtPr>
                              <w:alias w:val="Titre"/>
                              <w:id w:val="796727288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r w:rsidR="00832E1F">
                                <w:t>les CONTRIBUTIONS DES FAMILLES</w:t>
                              </w:r>
                            </w:sdtContent>
                          </w:sdt>
                          <w:r w:rsidR="00931A5F" w:rsidRPr="00931A5F">
                            <w:rPr>
                              <w:rFonts w:ascii="Calibri" w:hAnsi="Calibri"/>
                              <w:b w:val="0"/>
                              <w:bCs w:val="0"/>
                              <w:caps w:val="0"/>
                              <w:color w:val="FFFFFF" w:themeColor="background1"/>
                              <w:spacing w:val="0"/>
                              <w:sz w:val="16"/>
                              <w:szCs w:val="16"/>
                              <w14:numSpacing w14:val="default"/>
                            </w:rPr>
                            <w:t xml:space="preserve"> </w:t>
                          </w:r>
                        </w:p>
                        <w:p w14:paraId="5FB6CD25" w14:textId="48AD7EBC" w:rsidR="007435C7" w:rsidRPr="00931A5F" w:rsidRDefault="00931A5F" w:rsidP="00224DD9">
                          <w:pPr>
                            <w:pStyle w:val="Sansinterligne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931A5F">
                            <w:rPr>
                              <w:sz w:val="16"/>
                              <w:szCs w:val="16"/>
                            </w:rPr>
                            <w:t>MODELE DE CONTRAT DE SCOLARISATIOn</w:t>
                          </w:r>
                        </w:p>
                        <w:p w14:paraId="268EF415" w14:textId="77777777" w:rsidR="007435C7" w:rsidRDefault="007435C7" w:rsidP="00224DD9">
                          <w:pPr>
                            <w:ind w:firstLine="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108000" tIns="0" rIns="252000" bIns="8280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91AB1F" id="Rectangle 17" o:spid="_x0000_s1029" style="position:absolute;left:0;text-align:left;margin-left:-71.65pt;margin-top:-27.2pt;width:396pt;height:5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" fillcolor="#00a8c0" stroked="f">
              <v:textbox inset="3mm,0,7mm,2.3mm">
                <w:txbxContent>
                  <w:p w14:paraId="42E3C4CB" w14:textId="77777777" w:rsidR="00931A5F" w:rsidRDefault="00224591" w:rsidP="00224DD9">
                    <w:pPr>
                      <w:pStyle w:val="Sansinterligne"/>
                      <w:jc w:val="right"/>
                      <w:rPr>
                        <w:rFonts w:ascii="Calibri" w:hAnsi="Calibri"/>
                        <w:b w:val="0"/>
                        <w:bCs w:val="0"/>
                        <w:caps w:val="0"/>
                        <w:color w:val="FFFFFF" w:themeColor="background1"/>
                        <w:spacing w:val="0"/>
                        <w:sz w:val="16"/>
                        <w:szCs w:val="16"/>
                        <w14:numSpacing w14:val="default"/>
                      </w:rPr>
                    </w:pPr>
                    <w:sdt>
                      <w:sdtPr>
                        <w:alias w:val="Titre"/>
                        <w:id w:val="796727288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EndPr/>
                      <w:sdtContent>
                        <w:r w:rsidR="00832E1F">
                          <w:t>les CONTRIBUTIONS DES FAMILLES</w:t>
                        </w:r>
                      </w:sdtContent>
                    </w:sdt>
                    <w:r w:rsidR="00931A5F" w:rsidRPr="00931A5F">
                      <w:rPr>
                        <w:rFonts w:ascii="Calibri" w:hAnsi="Calibri"/>
                        <w:b w:val="0"/>
                        <w:bCs w:val="0"/>
                        <w:caps w:val="0"/>
                        <w:color w:val="FFFFFF" w:themeColor="background1"/>
                        <w:spacing w:val="0"/>
                        <w:sz w:val="16"/>
                        <w:szCs w:val="16"/>
                        <w14:numSpacing w14:val="default"/>
                      </w:rPr>
                      <w:t xml:space="preserve"> </w:t>
                    </w:r>
                  </w:p>
                  <w:p w14:paraId="5FB6CD25" w14:textId="48AD7EBC" w:rsidR="007435C7" w:rsidRPr="00931A5F" w:rsidRDefault="00931A5F" w:rsidP="00224DD9">
                    <w:pPr>
                      <w:pStyle w:val="Sansinterligne"/>
                      <w:jc w:val="right"/>
                      <w:rPr>
                        <w:sz w:val="16"/>
                        <w:szCs w:val="16"/>
                      </w:rPr>
                    </w:pPr>
                    <w:r w:rsidRPr="00931A5F">
                      <w:rPr>
                        <w:sz w:val="16"/>
                        <w:szCs w:val="16"/>
                      </w:rPr>
                      <w:t>MODELE DE CONTRAT DE SCOLARISATIOn</w:t>
                    </w:r>
                  </w:p>
                  <w:p w14:paraId="268EF415" w14:textId="77777777" w:rsidR="007435C7" w:rsidRDefault="007435C7" w:rsidP="00224DD9">
                    <w:pPr>
                      <w:ind w:firstLine="0"/>
                      <w:jc w:val="right"/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FF848" w14:textId="1E4A9503" w:rsidR="007435C7" w:rsidRDefault="007435C7" w:rsidP="005902FC">
    <w:pPr>
      <w:pStyle w:val="En-tte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84DA8"/>
    <w:multiLevelType w:val="hybridMultilevel"/>
    <w:tmpl w:val="C82E3268"/>
    <w:lvl w:ilvl="0" w:tplc="22EAF2AA">
      <w:start w:val="1"/>
      <w:numFmt w:val="bullet"/>
      <w:pStyle w:val="Titre3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A9D6D4B"/>
    <w:multiLevelType w:val="hybridMultilevel"/>
    <w:tmpl w:val="74AEDA3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3208C8EC">
      <w:start w:val="1"/>
      <w:numFmt w:val="bullet"/>
      <w:pStyle w:val="Titre1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961251"/>
    <w:multiLevelType w:val="hybridMultilevel"/>
    <w:tmpl w:val="A7BA0D94"/>
    <w:lvl w:ilvl="0" w:tplc="A394EBD4">
      <w:start w:val="1"/>
      <w:numFmt w:val="bullet"/>
      <w:lvlText w:val="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889245F"/>
    <w:multiLevelType w:val="multilevel"/>
    <w:tmpl w:val="862CAF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4DE20A9"/>
    <w:multiLevelType w:val="hybridMultilevel"/>
    <w:tmpl w:val="968E379E"/>
    <w:lvl w:ilvl="0" w:tplc="354C2B4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CB1F5E"/>
    <w:multiLevelType w:val="multilevel"/>
    <w:tmpl w:val="2FFAF5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3FD77D5"/>
    <w:multiLevelType w:val="hybridMultilevel"/>
    <w:tmpl w:val="F6269B8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CC2D55"/>
    <w:multiLevelType w:val="hybridMultilevel"/>
    <w:tmpl w:val="AF920990"/>
    <w:lvl w:ilvl="0" w:tplc="8B62B66C">
      <w:numFmt w:val="bullet"/>
      <w:lvlText w:val="-"/>
      <w:lvlJc w:val="left"/>
      <w:pPr>
        <w:ind w:left="76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0B0"/>
    <w:rsid w:val="00066F85"/>
    <w:rsid w:val="000B3FBC"/>
    <w:rsid w:val="000B6246"/>
    <w:rsid w:val="000D5C28"/>
    <w:rsid w:val="00103D4D"/>
    <w:rsid w:val="001142AB"/>
    <w:rsid w:val="00117486"/>
    <w:rsid w:val="00124877"/>
    <w:rsid w:val="00142D24"/>
    <w:rsid w:val="0016073B"/>
    <w:rsid w:val="001D13C9"/>
    <w:rsid w:val="00212420"/>
    <w:rsid w:val="00213D33"/>
    <w:rsid w:val="00217FB5"/>
    <w:rsid w:val="00224591"/>
    <w:rsid w:val="00224DD9"/>
    <w:rsid w:val="00262550"/>
    <w:rsid w:val="002720B3"/>
    <w:rsid w:val="002970B0"/>
    <w:rsid w:val="002A515E"/>
    <w:rsid w:val="002F3B6F"/>
    <w:rsid w:val="0030471D"/>
    <w:rsid w:val="00304AC1"/>
    <w:rsid w:val="003522CE"/>
    <w:rsid w:val="00380188"/>
    <w:rsid w:val="003F36B8"/>
    <w:rsid w:val="004B6043"/>
    <w:rsid w:val="004D67AA"/>
    <w:rsid w:val="0056270D"/>
    <w:rsid w:val="005902FC"/>
    <w:rsid w:val="005A2A10"/>
    <w:rsid w:val="005C7971"/>
    <w:rsid w:val="005E3D88"/>
    <w:rsid w:val="00653EFE"/>
    <w:rsid w:val="00693CBE"/>
    <w:rsid w:val="006C3384"/>
    <w:rsid w:val="006E7490"/>
    <w:rsid w:val="006F1710"/>
    <w:rsid w:val="007311FF"/>
    <w:rsid w:val="007435C7"/>
    <w:rsid w:val="00756220"/>
    <w:rsid w:val="00782DFF"/>
    <w:rsid w:val="007951D0"/>
    <w:rsid w:val="007E40A5"/>
    <w:rsid w:val="0080793D"/>
    <w:rsid w:val="00814E33"/>
    <w:rsid w:val="00832E1F"/>
    <w:rsid w:val="00851692"/>
    <w:rsid w:val="008767B8"/>
    <w:rsid w:val="008804AE"/>
    <w:rsid w:val="00896901"/>
    <w:rsid w:val="009175A1"/>
    <w:rsid w:val="00931A5F"/>
    <w:rsid w:val="00943428"/>
    <w:rsid w:val="00995795"/>
    <w:rsid w:val="009957D2"/>
    <w:rsid w:val="009B68BC"/>
    <w:rsid w:val="009F0AD7"/>
    <w:rsid w:val="00A070B8"/>
    <w:rsid w:val="00A44EEB"/>
    <w:rsid w:val="00A77192"/>
    <w:rsid w:val="00A9743A"/>
    <w:rsid w:val="00AD3D04"/>
    <w:rsid w:val="00AE6CBC"/>
    <w:rsid w:val="00B22346"/>
    <w:rsid w:val="00B6470E"/>
    <w:rsid w:val="00B64FBD"/>
    <w:rsid w:val="00B676B4"/>
    <w:rsid w:val="00B95BEB"/>
    <w:rsid w:val="00BC0160"/>
    <w:rsid w:val="00BE0DED"/>
    <w:rsid w:val="00BE6C54"/>
    <w:rsid w:val="00C4569C"/>
    <w:rsid w:val="00C501F7"/>
    <w:rsid w:val="00C54AE2"/>
    <w:rsid w:val="00C72612"/>
    <w:rsid w:val="00CE7B5D"/>
    <w:rsid w:val="00D2625E"/>
    <w:rsid w:val="00D34345"/>
    <w:rsid w:val="00DE15FD"/>
    <w:rsid w:val="00E07AEA"/>
    <w:rsid w:val="00E1133D"/>
    <w:rsid w:val="00E133D8"/>
    <w:rsid w:val="00E23037"/>
    <w:rsid w:val="00E33108"/>
    <w:rsid w:val="00E7238C"/>
    <w:rsid w:val="00E93280"/>
    <w:rsid w:val="00EB3496"/>
    <w:rsid w:val="00EC2433"/>
    <w:rsid w:val="00EF789D"/>
    <w:rsid w:val="00F26F9F"/>
    <w:rsid w:val="00F502E7"/>
    <w:rsid w:val="00F50921"/>
    <w:rsid w:val="00F5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F5E4B0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Texte Standard"/>
    <w:qFormat/>
    <w:rsid w:val="00142D24"/>
    <w:pPr>
      <w:ind w:firstLine="284"/>
    </w:pPr>
    <w:rPr>
      <w:rFonts w:ascii="Calibri" w:hAnsi="Calibri"/>
    </w:rPr>
  </w:style>
  <w:style w:type="paragraph" w:styleId="Titre1">
    <w:name w:val="heading 1"/>
    <w:aliases w:val="Titre 01 Bleu"/>
    <w:basedOn w:val="Normal"/>
    <w:next w:val="Normal"/>
    <w:link w:val="Titre1Car"/>
    <w:autoRedefine/>
    <w:uiPriority w:val="9"/>
    <w:qFormat/>
    <w:rsid w:val="00F50921"/>
    <w:pPr>
      <w:keepNext/>
      <w:keepLines/>
      <w:numPr>
        <w:ilvl w:val="1"/>
        <w:numId w:val="6"/>
      </w:numPr>
      <w:spacing w:before="240" w:after="240"/>
      <w:ind w:left="357" w:hanging="357"/>
      <w:jc w:val="both"/>
      <w:outlineLvl w:val="0"/>
    </w:pPr>
    <w:rPr>
      <w:rFonts w:eastAsiaTheme="majorEastAsia" w:cstheme="majorBidi"/>
      <w:caps/>
      <w:color w:val="00AAC3"/>
      <w:spacing w:val="20"/>
      <w:sz w:val="28"/>
    </w:rPr>
  </w:style>
  <w:style w:type="paragraph" w:styleId="Titre2">
    <w:name w:val="heading 2"/>
    <w:aliases w:val="Titre 02"/>
    <w:basedOn w:val="Normal"/>
    <w:next w:val="Normal"/>
    <w:link w:val="Titre2Car"/>
    <w:uiPriority w:val="9"/>
    <w:unhideWhenUsed/>
    <w:qFormat/>
    <w:rsid w:val="00F50921"/>
    <w:pPr>
      <w:keepNext/>
      <w:keepLines/>
      <w:spacing w:before="200" w:after="100"/>
      <w:ind w:left="567"/>
      <w:contextualSpacing/>
      <w:outlineLvl w:val="1"/>
    </w:pPr>
    <w:rPr>
      <w:rFonts w:asciiTheme="majorHAnsi" w:eastAsiaTheme="majorEastAsia" w:hAnsiTheme="majorHAnsi" w:cstheme="majorBidi"/>
      <w:caps/>
      <w:color w:val="000000" w:themeColor="text1"/>
      <w:sz w:val="26"/>
      <w:szCs w:val="26"/>
    </w:rPr>
  </w:style>
  <w:style w:type="paragraph" w:styleId="Titre3">
    <w:name w:val="heading 3"/>
    <w:aliases w:val="Alinéas"/>
    <w:basedOn w:val="Normal"/>
    <w:next w:val="Normal"/>
    <w:link w:val="Titre3Car"/>
    <w:uiPriority w:val="9"/>
    <w:unhideWhenUsed/>
    <w:qFormat/>
    <w:rsid w:val="00E7238C"/>
    <w:pPr>
      <w:keepNext/>
      <w:keepLines/>
      <w:numPr>
        <w:numId w:val="1"/>
      </w:numPr>
      <w:outlineLvl w:val="2"/>
    </w:pPr>
    <w:rPr>
      <w:rFonts w:eastAsiaTheme="majorEastAsia" w:cstheme="majorBidi"/>
      <w:bCs/>
      <w:color w:val="000000" w:themeColor="text1"/>
    </w:rPr>
  </w:style>
  <w:style w:type="paragraph" w:styleId="Titre4">
    <w:name w:val="heading 4"/>
    <w:aliases w:val="Titre Encadré"/>
    <w:basedOn w:val="Normal"/>
    <w:next w:val="Normal"/>
    <w:link w:val="Titre4Car"/>
    <w:autoRedefine/>
    <w:uiPriority w:val="9"/>
    <w:unhideWhenUsed/>
    <w:qFormat/>
    <w:rsid w:val="004D67AA"/>
    <w:pPr>
      <w:keepNext/>
      <w:keepLines/>
      <w:pBdr>
        <w:top w:val="single" w:sz="48" w:space="1" w:color="92CDDC" w:themeColor="accent5" w:themeTint="99"/>
        <w:left w:val="single" w:sz="48" w:space="1" w:color="92CDDC" w:themeColor="accent5" w:themeTint="99"/>
        <w:bottom w:val="single" w:sz="48" w:space="1" w:color="92CDDC" w:themeColor="accent5" w:themeTint="99"/>
        <w:right w:val="single" w:sz="48" w:space="1" w:color="92CDDC" w:themeColor="accent5" w:themeTint="99"/>
      </w:pBdr>
      <w:spacing w:before="200" w:after="200"/>
      <w:jc w:val="center"/>
      <w:outlineLvl w:val="3"/>
    </w:pPr>
    <w:rPr>
      <w:rFonts w:asciiTheme="majorHAnsi" w:eastAsiaTheme="majorEastAsia" w:hAnsiTheme="majorHAnsi" w:cstheme="majorBidi"/>
      <w:b/>
      <w:bCs/>
      <w:caps/>
      <w:color w:val="00A9C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aliases w:val="Titre 01"/>
    <w:basedOn w:val="Normal"/>
    <w:next w:val="Normal"/>
    <w:link w:val="SansinterligneCar"/>
    <w:qFormat/>
    <w:rsid w:val="00B95BEB"/>
    <w:pPr>
      <w:spacing w:before="240" w:after="160"/>
      <w:ind w:left="-567" w:firstLine="0"/>
      <w:contextualSpacing/>
    </w:pPr>
    <w:rPr>
      <w:rFonts w:asciiTheme="majorHAnsi" w:hAnsiTheme="majorHAnsi"/>
      <w:b/>
      <w:bCs/>
      <w:caps/>
      <w:spacing w:val="20"/>
      <w:sz w:val="32"/>
      <w:szCs w:val="32"/>
      <w14:numSpacing w14:val="proportional"/>
    </w:rPr>
  </w:style>
  <w:style w:type="character" w:customStyle="1" w:styleId="Titre1Car">
    <w:name w:val="Titre 1 Car"/>
    <w:aliases w:val="Titre 01 Bleu Car"/>
    <w:basedOn w:val="Policepardfaut"/>
    <w:link w:val="Titre1"/>
    <w:uiPriority w:val="9"/>
    <w:rsid w:val="00F50921"/>
    <w:rPr>
      <w:rFonts w:ascii="Calibri" w:eastAsiaTheme="majorEastAsia" w:hAnsi="Calibri" w:cstheme="majorBidi"/>
      <w:caps/>
      <w:color w:val="00AAC3"/>
      <w:spacing w:val="20"/>
      <w:sz w:val="28"/>
    </w:rPr>
  </w:style>
  <w:style w:type="character" w:customStyle="1" w:styleId="Titre2Car">
    <w:name w:val="Titre 2 Car"/>
    <w:aliases w:val="Titre 02 Car"/>
    <w:basedOn w:val="Policepardfaut"/>
    <w:link w:val="Titre2"/>
    <w:uiPriority w:val="9"/>
    <w:rsid w:val="00F50921"/>
    <w:rPr>
      <w:rFonts w:asciiTheme="majorHAnsi" w:eastAsiaTheme="majorEastAsia" w:hAnsiTheme="majorHAnsi" w:cstheme="majorBidi"/>
      <w:caps/>
      <w:color w:val="000000" w:themeColor="text1"/>
      <w:sz w:val="26"/>
      <w:szCs w:val="26"/>
    </w:rPr>
  </w:style>
  <w:style w:type="character" w:customStyle="1" w:styleId="Titre3Car">
    <w:name w:val="Titre 3 Car"/>
    <w:aliases w:val="Alinéas Car"/>
    <w:basedOn w:val="Policepardfaut"/>
    <w:link w:val="Titre3"/>
    <w:uiPriority w:val="9"/>
    <w:rsid w:val="00E7238C"/>
    <w:rPr>
      <w:rFonts w:ascii="Calibri" w:eastAsiaTheme="majorEastAsia" w:hAnsi="Calibri" w:cstheme="majorBidi"/>
      <w:bCs/>
      <w:color w:val="000000" w:themeColor="text1"/>
    </w:rPr>
  </w:style>
  <w:style w:type="character" w:customStyle="1" w:styleId="Titre4Car">
    <w:name w:val="Titre 4 Car"/>
    <w:aliases w:val="Titre Encadré Car"/>
    <w:basedOn w:val="Policepardfaut"/>
    <w:link w:val="Titre4"/>
    <w:uiPriority w:val="9"/>
    <w:rsid w:val="004D67AA"/>
    <w:rPr>
      <w:rFonts w:asciiTheme="majorHAnsi" w:eastAsiaTheme="majorEastAsia" w:hAnsiTheme="majorHAnsi" w:cstheme="majorBidi"/>
      <w:b/>
      <w:bCs/>
      <w:caps/>
      <w:color w:val="00A9C2"/>
    </w:rPr>
  </w:style>
  <w:style w:type="character" w:customStyle="1" w:styleId="SansinterligneCar">
    <w:name w:val="Sans interligne Car"/>
    <w:aliases w:val="Titre 01 Car"/>
    <w:basedOn w:val="Policepardfaut"/>
    <w:link w:val="Sansinterligne"/>
    <w:rsid w:val="00B95BEB"/>
    <w:rPr>
      <w:rFonts w:asciiTheme="majorHAnsi" w:hAnsiTheme="majorHAnsi"/>
      <w:b/>
      <w:bCs/>
      <w:caps/>
      <w:spacing w:val="20"/>
      <w:sz w:val="32"/>
      <w:szCs w:val="32"/>
      <w14:numSpacing w14:val="proportional"/>
    </w:rPr>
  </w:style>
  <w:style w:type="paragraph" w:styleId="En-tte">
    <w:name w:val="header"/>
    <w:basedOn w:val="Normal"/>
    <w:link w:val="En-tteCar"/>
    <w:uiPriority w:val="99"/>
    <w:unhideWhenUsed/>
    <w:rsid w:val="009B68B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B68BC"/>
    <w:rPr>
      <w:rFonts w:ascii="Calibri" w:hAnsi="Calibri"/>
    </w:rPr>
  </w:style>
  <w:style w:type="paragraph" w:styleId="Pieddepage">
    <w:name w:val="footer"/>
    <w:basedOn w:val="Normal"/>
    <w:link w:val="PieddepageCar"/>
    <w:uiPriority w:val="99"/>
    <w:unhideWhenUsed/>
    <w:rsid w:val="009B68B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B68BC"/>
    <w:rPr>
      <w:rFonts w:ascii="Calibri" w:hAnsi="Calibri"/>
    </w:rPr>
  </w:style>
  <w:style w:type="table" w:styleId="Trameclaire-Accent1">
    <w:name w:val="Light Shading Accent 1"/>
    <w:basedOn w:val="TableauNormal"/>
    <w:uiPriority w:val="60"/>
    <w:rsid w:val="009B68BC"/>
    <w:rPr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Numrodepage">
    <w:name w:val="page number"/>
    <w:basedOn w:val="Policepardfaut"/>
    <w:uiPriority w:val="99"/>
    <w:semiHidden/>
    <w:unhideWhenUsed/>
    <w:rsid w:val="009B68BC"/>
  </w:style>
  <w:style w:type="paragraph" w:styleId="Textedebulles">
    <w:name w:val="Balloon Text"/>
    <w:basedOn w:val="Normal"/>
    <w:link w:val="TextedebullesCar"/>
    <w:uiPriority w:val="99"/>
    <w:semiHidden/>
    <w:unhideWhenUsed/>
    <w:rsid w:val="00B6470E"/>
    <w:rPr>
      <w:rFonts w:ascii="Lucida Grande" w:hAnsi="Lucida Grande" w:cs="Lucida Grande"/>
      <w:sz w:val="18"/>
      <w:szCs w:val="18"/>
    </w:rPr>
  </w:style>
  <w:style w:type="paragraph" w:styleId="TM5">
    <w:name w:val="toc 5"/>
    <w:basedOn w:val="Normal"/>
    <w:next w:val="Normal"/>
    <w:autoRedefine/>
    <w:uiPriority w:val="39"/>
    <w:semiHidden/>
    <w:unhideWhenUsed/>
    <w:rsid w:val="00B6470E"/>
    <w:pPr>
      <w:spacing w:after="100"/>
      <w:ind w:left="960"/>
    </w:p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470E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aliases w:val="Texte G encadré"/>
    <w:basedOn w:val="Normal"/>
    <w:next w:val="Normal"/>
    <w:autoRedefine/>
    <w:uiPriority w:val="99"/>
    <w:qFormat/>
    <w:rsid w:val="000D5C28"/>
    <w:pPr>
      <w:pBdr>
        <w:top w:val="single" w:sz="48" w:space="4" w:color="92CDDC"/>
        <w:left w:val="single" w:sz="48" w:space="4" w:color="92CDDC"/>
        <w:bottom w:val="single" w:sz="48" w:space="4" w:color="92CDDC"/>
        <w:right w:val="single" w:sz="48" w:space="4" w:color="92CDDC"/>
      </w:pBdr>
      <w:spacing w:before="120"/>
      <w:ind w:firstLine="0"/>
      <w:contextualSpacing/>
      <w:jc w:val="both"/>
    </w:pPr>
    <w:rPr>
      <w:rFonts w:asciiTheme="minorHAnsi" w:eastAsia="Calibri" w:hAnsiTheme="minorHAnsi" w:cstheme="minorHAns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6C3384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</w:rPr>
  </w:style>
  <w:style w:type="table" w:styleId="Grilledutableau">
    <w:name w:val="Table Grid"/>
    <w:basedOn w:val="TableauNormal"/>
    <w:uiPriority w:val="99"/>
    <w:rsid w:val="006C338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6C3384"/>
    <w:rPr>
      <w:color w:val="0000FF" w:themeColor="hyperlink"/>
      <w:u w:val="single"/>
    </w:rPr>
  </w:style>
  <w:style w:type="character" w:styleId="Titredulivre">
    <w:name w:val="Book Title"/>
    <w:basedOn w:val="Policepardfaut"/>
    <w:uiPriority w:val="33"/>
    <w:rsid w:val="00103D4D"/>
    <w:rPr>
      <w:b/>
      <w:bCs/>
      <w:smallCaps/>
      <w:spacing w:val="5"/>
    </w:rPr>
  </w:style>
  <w:style w:type="paragraph" w:styleId="Sous-titre">
    <w:name w:val="Subtitle"/>
    <w:basedOn w:val="Normal"/>
    <w:next w:val="Normal"/>
    <w:link w:val="Sous-titreCar"/>
    <w:uiPriority w:val="11"/>
    <w:rsid w:val="00EF789D"/>
    <w:pPr>
      <w:numPr>
        <w:ilvl w:val="1"/>
      </w:numPr>
      <w:ind w:firstLine="284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EF789D"/>
    <w:rPr>
      <w:rFonts w:asciiTheme="majorHAnsi" w:eastAsiaTheme="majorEastAsia" w:hAnsiTheme="majorHAnsi" w:cstheme="majorBidi"/>
      <w:i/>
      <w:iCs/>
      <w:color w:val="4F81BD" w:themeColor="accent1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A8C0">
            <a:alpha val="20000"/>
          </a:srgbClr>
        </a:solidFill>
        <a:ln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5">
            <a:shade val="50000"/>
          </a:schemeClr>
        </a:lnRef>
        <a:fillRef idx="1">
          <a:schemeClr val="accent5"/>
        </a:fillRef>
        <a:effectRef idx="0">
          <a:schemeClr val="accent5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0BE96C841ABB4AB05A0A663AB58FD0" ma:contentTypeVersion="2" ma:contentTypeDescription="Crée un document." ma:contentTypeScope="" ma:versionID="b16704f3b8354c65750868d2ec6d8a1c">
  <xsd:schema xmlns:xsd="http://www.w3.org/2001/XMLSchema" xmlns:xs="http://www.w3.org/2001/XMLSchema" xmlns:p="http://schemas.microsoft.com/office/2006/metadata/properties" xmlns:ns2="57aca714-c39c-4187-9cd4-c1a3bda9aec1" targetNamespace="http://schemas.microsoft.com/office/2006/metadata/properties" ma:root="true" ma:fieldsID="31315c19b483b9c1c85e573279cd6e4e" ns2:_="">
    <xsd:import namespace="57aca714-c39c-4187-9cd4-c1a3bda9ae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ca714-c39c-4187-9cd4-c1a3bda9ae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A3BB0AB-B290-4B6A-BEE9-05346A08CB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B495F1-E531-4865-81DF-DA3CD6E56B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E66276-0CC9-45D6-B2E5-D33B8184BD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ca714-c39c-4187-9cd4-c1a3bda9ae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8B5FDC-E3BB-4C9C-A5C1-371ED9D4E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1068</Words>
  <Characters>5874</Characters>
  <Application>Microsoft Office Word</Application>
  <DocSecurity>0</DocSecurity>
  <Lines>48</Lines>
  <Paragraphs>13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Titres</vt:lpstr>
      </vt:variant>
      <vt:variant>
        <vt:i4>11</vt:i4>
      </vt:variant>
      <vt:variant>
        <vt:lpstr>Headings</vt:lpstr>
      </vt:variant>
      <vt:variant>
        <vt:i4>14</vt:i4>
      </vt:variant>
    </vt:vector>
  </HeadingPairs>
  <TitlesOfParts>
    <vt:vector size="26" baseType="lpstr">
      <vt:lpstr>les CONTRIBUTIONS DES FAMILLES</vt:lpstr>
      <vt:lpstr>    Il est obligatoire d’indiquer tant le caractère privé de l’établissement ainsi q</vt:lpstr>
      <vt:lpstr>Article 1er - Objet :</vt:lpstr>
      <vt:lpstr>Article 2 - Obligations de l'établissement :</vt:lpstr>
      <vt:lpstr>Article 3 - Obligations des parents :</vt:lpstr>
      <vt:lpstr>Article 4 - Coût de la scolarisation</vt:lpstr>
      <vt:lpstr>Article 5 - Assurances :</vt:lpstr>
      <vt:lpstr>Article 6 - Dégradation volontaire du matériel :</vt:lpstr>
      <vt:lpstr>Article 7 - Durée et résiliation du contrat :</vt:lpstr>
      <vt:lpstr>    7-1	Résiliation en cours d’année scolaire :</vt:lpstr>
      <vt:lpstr>    7-2 	Résiliation au terme d’une année scolaire :</vt:lpstr>
      <vt:lpstr>Article 8 - Droit d'accès aux informations recueillies :</vt:lpstr>
      <vt:lpstr>Vous rencontrez des difficultés financières importantes, quel plan d’action mett</vt:lpstr>
      <vt:lpstr>Comment définir l’état de cessation des paiements ?</vt:lpstr>
      <vt:lpstr>Procédures collectives et procédures amiables</vt:lpstr>
      <vt:lpstr>Les procédures préventives</vt:lpstr>
      <vt:lpstr>Les procédures collectives</vt:lpstr>
      <vt:lpstr>Synthèse des procédures</vt:lpstr>
      <vt:lpstr>La procédure d’alerte du commissaire aux comptes</vt:lpstr>
      <vt:lpstr>Conditions de déclenchement</vt:lpstr>
      <vt:lpstr>Déroulement de la procédure</vt:lpstr>
      <vt:lpstr>Autres droits d’alerte</vt:lpstr>
      <vt:lpstr>Les sanctions susceptibles d’être prononcées à l’encontre des dirigeants d’assoc</vt:lpstr>
      <vt:lpstr>Les sanctions pécuniaires</vt:lpstr>
      <vt:lpstr>Les sanctions personnelles </vt:lpstr>
      <vt:lpstr>Les sanctions pénales </vt:lpstr>
    </vt:vector>
  </TitlesOfParts>
  <Company/>
  <LinksUpToDate>false</LinksUpToDate>
  <CharactersWithSpaces>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CONTRIBUTIONS DES FAMILLES</dc:title>
  <dc:subject/>
  <dc:creator>Sous-titre</dc:creator>
  <cp:keywords/>
  <dc:description/>
  <cp:lastModifiedBy>Julien Leger</cp:lastModifiedBy>
  <cp:revision>2</cp:revision>
  <cp:lastPrinted>2016-04-08T12:09:00Z</cp:lastPrinted>
  <dcterms:created xsi:type="dcterms:W3CDTF">2019-03-01T13:23:00Z</dcterms:created>
  <dcterms:modified xsi:type="dcterms:W3CDTF">2019-03-01T13:23:00Z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0x010100050BE96C841ABB4AB05A0A663AB58FD0</vt:lpwstr>
  </property>
</Properties>
</file>